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27F1" w14:textId="77777777" w:rsidR="0098236A" w:rsidRPr="001020B7" w:rsidRDefault="0098236A" w:rsidP="0098236A">
      <w:pPr>
        <w:pStyle w:val="NormalWeb"/>
        <w:rPr>
          <w:rFonts w:asciiTheme="minorHAnsi" w:hAnsiTheme="minorHAnsi"/>
          <w:color w:val="000000" w:themeColor="text1"/>
          <w:lang w:val="en"/>
        </w:rPr>
      </w:pPr>
      <w:r w:rsidRPr="001020B7">
        <w:rPr>
          <w:rStyle w:val="Strong"/>
          <w:rFonts w:asciiTheme="minorHAnsi" w:hAnsiTheme="minorHAnsi"/>
          <w:color w:val="000000" w:themeColor="text1"/>
          <w:lang w:val="en"/>
        </w:rPr>
        <w:t>FREQUENTLY ASKED QUESTIONS</w:t>
      </w:r>
    </w:p>
    <w:p w14:paraId="6E052250" w14:textId="77777777" w:rsidR="0098236A" w:rsidRPr="001020B7" w:rsidRDefault="0098236A" w:rsidP="0098236A">
      <w:pPr>
        <w:pStyle w:val="NormalWeb"/>
        <w:rPr>
          <w:rStyle w:val="Strong"/>
          <w:rFonts w:asciiTheme="minorHAnsi" w:hAnsiTheme="minorHAnsi"/>
          <w:color w:val="000000" w:themeColor="text1"/>
          <w:lang w:val="en"/>
        </w:rPr>
      </w:pPr>
    </w:p>
    <w:p w14:paraId="56024821" w14:textId="77777777" w:rsidR="0098236A" w:rsidRPr="001020B7" w:rsidRDefault="0098236A" w:rsidP="0098236A">
      <w:pPr>
        <w:pStyle w:val="NormalWeb"/>
        <w:rPr>
          <w:rFonts w:asciiTheme="minorHAnsi" w:hAnsiTheme="minorHAnsi"/>
          <w:color w:val="000000" w:themeColor="text1"/>
          <w:lang w:val="en"/>
        </w:rPr>
      </w:pPr>
      <w:r w:rsidRPr="001020B7">
        <w:rPr>
          <w:rStyle w:val="Strong"/>
          <w:rFonts w:asciiTheme="minorHAnsi" w:hAnsiTheme="minorHAnsi"/>
          <w:color w:val="000000" w:themeColor="text1"/>
          <w:lang w:val="en"/>
        </w:rPr>
        <w:t xml:space="preserve">1. How can I become a member of the </w:t>
      </w:r>
      <w:r w:rsidR="0073783C" w:rsidRPr="001020B7">
        <w:rPr>
          <w:rStyle w:val="Strong"/>
          <w:rFonts w:asciiTheme="minorHAnsi" w:hAnsiTheme="minorHAnsi"/>
          <w:color w:val="000000" w:themeColor="text1"/>
          <w:lang w:val="en"/>
        </w:rPr>
        <w:t xml:space="preserve">AAHA </w:t>
      </w:r>
      <w:r w:rsidRPr="001020B7">
        <w:rPr>
          <w:rStyle w:val="Strong"/>
          <w:rFonts w:asciiTheme="minorHAnsi" w:hAnsiTheme="minorHAnsi"/>
          <w:color w:val="000000" w:themeColor="text1"/>
          <w:lang w:val="en"/>
        </w:rPr>
        <w:t>Board of Directors</w:t>
      </w:r>
      <w:r w:rsidRPr="001020B7">
        <w:rPr>
          <w:rFonts w:asciiTheme="minorHAnsi" w:hAnsiTheme="minorHAnsi"/>
          <w:color w:val="000000" w:themeColor="text1"/>
          <w:lang w:val="en"/>
        </w:rPr>
        <w:t>?</w:t>
      </w:r>
    </w:p>
    <w:p w14:paraId="3095F793" w14:textId="77777777" w:rsidR="001020B7" w:rsidRDefault="001020B7" w:rsidP="001E7BF4">
      <w:pPr>
        <w:pStyle w:val="NormalWeb"/>
        <w:rPr>
          <w:rFonts w:asciiTheme="minorHAnsi" w:hAnsiTheme="minorHAnsi"/>
          <w:color w:val="000000" w:themeColor="text1"/>
          <w:lang w:val="en"/>
        </w:rPr>
      </w:pPr>
      <w:r w:rsidRPr="001E7BF4">
        <w:rPr>
          <w:rFonts w:asciiTheme="minorHAnsi" w:hAnsiTheme="minorHAnsi"/>
          <w:color w:val="000000" w:themeColor="text1"/>
          <w:lang w:val="en"/>
        </w:rPr>
        <w:t>First, determine if you meet the eligibility requirements per the Associations Bylaws:</w:t>
      </w:r>
    </w:p>
    <w:p w14:paraId="0447973A" w14:textId="77777777" w:rsidR="001E7BF4" w:rsidRDefault="001E7BF4" w:rsidP="001E7BF4">
      <w:pPr>
        <w:pStyle w:val="NormalWeb"/>
        <w:rPr>
          <w:rFonts w:asciiTheme="minorHAnsi" w:hAnsiTheme="minorHAnsi"/>
          <w:color w:val="000000" w:themeColor="text1"/>
          <w:lang w:val="en"/>
        </w:rPr>
      </w:pPr>
    </w:p>
    <w:p w14:paraId="42A99A12" w14:textId="4783DDFA" w:rsidR="00895D0D" w:rsidRDefault="00895D0D" w:rsidP="001E7BF4">
      <w:pPr>
        <w:pStyle w:val="NormalWeb"/>
        <w:rPr>
          <w:rFonts w:asciiTheme="minorHAnsi" w:hAnsiTheme="minorHAnsi"/>
          <w:color w:val="000000" w:themeColor="text1"/>
          <w:lang w:val="en"/>
        </w:rPr>
      </w:pPr>
      <w:r>
        <w:rPr>
          <w:rFonts w:asciiTheme="minorHAnsi" w:hAnsiTheme="minorHAnsi"/>
          <w:color w:val="000000" w:themeColor="text1"/>
          <w:lang w:val="en"/>
        </w:rPr>
        <w:t xml:space="preserve">Eligibility Requirements: </w:t>
      </w:r>
    </w:p>
    <w:p w14:paraId="61EF13D8" w14:textId="77777777" w:rsidR="00895D0D" w:rsidRPr="001E7BF4" w:rsidRDefault="00895D0D" w:rsidP="001E7BF4">
      <w:pPr>
        <w:pStyle w:val="NormalWeb"/>
        <w:rPr>
          <w:rFonts w:asciiTheme="minorHAnsi" w:hAnsiTheme="minorHAnsi"/>
          <w:color w:val="000000" w:themeColor="text1"/>
          <w:lang w:val="en"/>
        </w:rPr>
      </w:pPr>
    </w:p>
    <w:p w14:paraId="3EDEBAE0" w14:textId="77777777" w:rsidR="00895D0D" w:rsidRDefault="00895D0D" w:rsidP="00895D0D">
      <w:pPr>
        <w:spacing w:after="0" w:line="240" w:lineRule="auto"/>
        <w:rPr>
          <w:rFonts w:eastAsia="Times New Roman" w:cstheme="minorHAnsi"/>
          <w:color w:val="000000"/>
          <w:sz w:val="24"/>
          <w:szCs w:val="24"/>
        </w:rPr>
      </w:pPr>
      <w:r w:rsidRPr="00895D0D">
        <w:rPr>
          <w:rFonts w:eastAsia="Times New Roman" w:cstheme="minorHAnsi"/>
          <w:b/>
          <w:bCs/>
          <w:color w:val="000000"/>
          <w:sz w:val="24"/>
          <w:szCs w:val="24"/>
        </w:rPr>
        <w:t>Vice President</w:t>
      </w:r>
      <w:r w:rsidRPr="00895D0D">
        <w:rPr>
          <w:rFonts w:eastAsia="Times New Roman" w:cstheme="minorHAnsi"/>
          <w:color w:val="000000"/>
          <w:sz w:val="24"/>
          <w:szCs w:val="24"/>
        </w:rPr>
        <w:br/>
        <w:t>The Vice President must each be a licensed veterinarian who was an Accredited Practice Team Member for no less than three (3) consecutive years at least six (6) months prior to their accession to the office of Vice-President (or President-Elect, as applicable).</w:t>
      </w:r>
    </w:p>
    <w:p w14:paraId="599F8750" w14:textId="77777777" w:rsidR="00895D0D" w:rsidRPr="00895D0D" w:rsidRDefault="00895D0D" w:rsidP="00895D0D">
      <w:pPr>
        <w:spacing w:after="0" w:line="240" w:lineRule="auto"/>
        <w:rPr>
          <w:rFonts w:eastAsia="Times New Roman" w:cstheme="minorHAnsi"/>
          <w:color w:val="000000"/>
          <w:sz w:val="24"/>
          <w:szCs w:val="24"/>
        </w:rPr>
      </w:pPr>
    </w:p>
    <w:p w14:paraId="01B3F9EC" w14:textId="77777777" w:rsidR="00895D0D" w:rsidRPr="00895D0D" w:rsidRDefault="00895D0D" w:rsidP="00895D0D">
      <w:pPr>
        <w:spacing w:after="0" w:line="240" w:lineRule="auto"/>
        <w:rPr>
          <w:rFonts w:eastAsia="Times New Roman" w:cstheme="minorHAnsi"/>
          <w:color w:val="000000"/>
          <w:sz w:val="24"/>
          <w:szCs w:val="24"/>
        </w:rPr>
      </w:pPr>
      <w:r w:rsidRPr="00895D0D">
        <w:rPr>
          <w:rFonts w:eastAsia="Times New Roman" w:cstheme="minorHAnsi"/>
          <w:b/>
          <w:bCs/>
          <w:color w:val="000000"/>
          <w:sz w:val="24"/>
          <w:szCs w:val="24"/>
        </w:rPr>
        <w:t>Director</w:t>
      </w:r>
      <w:r w:rsidRPr="00895D0D">
        <w:rPr>
          <w:rFonts w:eastAsia="Times New Roman" w:cstheme="minorHAnsi"/>
          <w:color w:val="000000"/>
          <w:sz w:val="24"/>
          <w:szCs w:val="24"/>
        </w:rPr>
        <w:br/>
        <w:t>Each Director must have been an Accredited Practice Team Member for at least three years immediately preceding election. Directors must be those individuals committed to achieve the mission and objectives of the Association and should reflect a range of skills and diversity, including but not limited to diversity of thought, background, geography, and practice type.</w:t>
      </w:r>
    </w:p>
    <w:p w14:paraId="7C3C48E0" w14:textId="77777777" w:rsidR="001020B7" w:rsidRPr="00895D0D" w:rsidRDefault="001020B7" w:rsidP="001E7BF4">
      <w:pPr>
        <w:pStyle w:val="NormalWeb"/>
        <w:rPr>
          <w:rFonts w:asciiTheme="minorHAnsi" w:hAnsiTheme="minorHAnsi"/>
          <w:color w:val="000000" w:themeColor="text1"/>
        </w:rPr>
      </w:pPr>
    </w:p>
    <w:p w14:paraId="2FC4BB3A" w14:textId="1861DEA3" w:rsidR="0098236A" w:rsidRPr="001020B7" w:rsidRDefault="001E7BF4" w:rsidP="0098236A">
      <w:pPr>
        <w:pStyle w:val="NormalWeb"/>
        <w:rPr>
          <w:rFonts w:asciiTheme="minorHAnsi" w:hAnsiTheme="minorHAnsi"/>
          <w:color w:val="000000" w:themeColor="text1"/>
          <w:lang w:val="en"/>
        </w:rPr>
      </w:pPr>
      <w:r>
        <w:rPr>
          <w:rFonts w:asciiTheme="minorHAnsi" w:hAnsiTheme="minorHAnsi"/>
          <w:color w:val="000000" w:themeColor="text1"/>
          <w:lang w:val="en"/>
        </w:rPr>
        <w:t>Eligible members may</w:t>
      </w:r>
      <w:r w:rsidR="0073783C" w:rsidRPr="001020B7">
        <w:rPr>
          <w:rFonts w:asciiTheme="minorHAnsi" w:hAnsiTheme="minorHAnsi"/>
          <w:color w:val="000000" w:themeColor="text1"/>
          <w:lang w:val="en"/>
        </w:rPr>
        <w:t xml:space="preserve"> submit an application (</w:t>
      </w:r>
      <w:r w:rsidR="00895D0D">
        <w:rPr>
          <w:rFonts w:asciiTheme="minorHAnsi" w:hAnsiTheme="minorHAnsi"/>
          <w:color w:val="000000" w:themeColor="text1"/>
          <w:lang w:val="en"/>
        </w:rPr>
        <w:t>cover letter</w:t>
      </w:r>
      <w:r w:rsidR="0073783C" w:rsidRPr="001020B7">
        <w:rPr>
          <w:rFonts w:asciiTheme="minorHAnsi" w:hAnsiTheme="minorHAnsi"/>
          <w:color w:val="000000" w:themeColor="text1"/>
          <w:lang w:val="en"/>
        </w:rPr>
        <w:t>, two-page resume, Competency Self-Assessment</w:t>
      </w:r>
      <w:r w:rsidR="00895D0D">
        <w:rPr>
          <w:rFonts w:asciiTheme="minorHAnsi" w:hAnsiTheme="minorHAnsi"/>
          <w:color w:val="000000" w:themeColor="text1"/>
          <w:lang w:val="en"/>
        </w:rPr>
        <w:t xml:space="preserve"> and AAHA Accreditation and License Certification</w:t>
      </w:r>
      <w:r w:rsidR="0073783C" w:rsidRPr="001020B7">
        <w:rPr>
          <w:rFonts w:asciiTheme="minorHAnsi" w:hAnsiTheme="minorHAnsi"/>
          <w:color w:val="000000" w:themeColor="text1"/>
          <w:lang w:val="en"/>
        </w:rPr>
        <w:t xml:space="preserve">) to </w:t>
      </w:r>
      <w:r w:rsidR="00895D0D">
        <w:rPr>
          <w:rFonts w:asciiTheme="minorHAnsi" w:hAnsiTheme="minorHAnsi"/>
          <w:color w:val="000000" w:themeColor="text1"/>
          <w:lang w:val="en"/>
        </w:rPr>
        <w:t>Caroline Parsons</w:t>
      </w:r>
      <w:r w:rsidR="0073783C" w:rsidRPr="001020B7">
        <w:rPr>
          <w:rFonts w:asciiTheme="minorHAnsi" w:hAnsiTheme="minorHAnsi"/>
          <w:color w:val="000000" w:themeColor="text1"/>
          <w:lang w:val="en"/>
        </w:rPr>
        <w:t xml:space="preserve"> </w:t>
      </w:r>
      <w:hyperlink r:id="rId4" w:history="1">
        <w:r w:rsidR="00895D0D" w:rsidRPr="00EE0810">
          <w:rPr>
            <w:rStyle w:val="Hyperlink"/>
            <w:rFonts w:asciiTheme="minorHAnsi" w:hAnsiTheme="minorHAnsi"/>
            <w:bdr w:val="none" w:sz="0" w:space="0" w:color="auto"/>
            <w:lang w:val="en"/>
          </w:rPr>
          <w:t>caroline.parsons@aaha.org</w:t>
        </w:r>
      </w:hyperlink>
      <w:r w:rsidRPr="001E7BF4">
        <w:rPr>
          <w:rFonts w:asciiTheme="minorHAnsi" w:hAnsiTheme="minorHAnsi"/>
          <w:color w:val="000000" w:themeColor="text1"/>
          <w:lang w:val="en"/>
        </w:rPr>
        <w:t xml:space="preserve"> by </w:t>
      </w:r>
      <w:r w:rsidR="00895D0D">
        <w:rPr>
          <w:rFonts w:asciiTheme="minorHAnsi" w:hAnsiTheme="minorHAnsi"/>
          <w:color w:val="000000" w:themeColor="text1"/>
          <w:lang w:val="en"/>
        </w:rPr>
        <w:t>February 23</w:t>
      </w:r>
      <w:r w:rsidR="00895D0D" w:rsidRPr="00895D0D">
        <w:rPr>
          <w:rFonts w:asciiTheme="minorHAnsi" w:hAnsiTheme="minorHAnsi"/>
          <w:color w:val="000000" w:themeColor="text1"/>
          <w:vertAlign w:val="superscript"/>
          <w:lang w:val="en"/>
        </w:rPr>
        <w:t>rd</w:t>
      </w:r>
      <w:r w:rsidR="00895D0D">
        <w:rPr>
          <w:rFonts w:asciiTheme="minorHAnsi" w:hAnsiTheme="minorHAnsi"/>
          <w:color w:val="000000" w:themeColor="text1"/>
          <w:lang w:val="en"/>
        </w:rPr>
        <w:t>, 2024</w:t>
      </w:r>
      <w:r w:rsidR="0098236A" w:rsidRPr="001020B7">
        <w:rPr>
          <w:rFonts w:asciiTheme="minorHAnsi" w:hAnsiTheme="minorHAnsi"/>
          <w:color w:val="000000" w:themeColor="text1"/>
          <w:lang w:val="en"/>
        </w:rPr>
        <w:t>.</w:t>
      </w:r>
      <w:r w:rsidR="0073783C" w:rsidRPr="001020B7">
        <w:rPr>
          <w:rFonts w:asciiTheme="minorHAnsi" w:hAnsiTheme="minorHAnsi"/>
          <w:color w:val="000000" w:themeColor="text1"/>
          <w:lang w:val="en"/>
        </w:rPr>
        <w:t xml:space="preserve"> </w:t>
      </w:r>
      <w:r w:rsidR="0098236A" w:rsidRPr="001020B7">
        <w:rPr>
          <w:rFonts w:asciiTheme="minorHAnsi" w:hAnsiTheme="minorHAnsi"/>
          <w:color w:val="000000" w:themeColor="text1"/>
          <w:lang w:val="en"/>
        </w:rPr>
        <w:t xml:space="preserve">The application is a critical element of the selection process to identify new Board members who fit </w:t>
      </w:r>
      <w:r w:rsidR="00FA41D5" w:rsidRPr="001020B7">
        <w:rPr>
          <w:rFonts w:asciiTheme="minorHAnsi" w:hAnsiTheme="minorHAnsi"/>
          <w:color w:val="000000" w:themeColor="text1"/>
          <w:lang w:val="en"/>
        </w:rPr>
        <w:t>AAHA</w:t>
      </w:r>
      <w:r w:rsidR="0098236A" w:rsidRPr="001020B7">
        <w:rPr>
          <w:rFonts w:asciiTheme="minorHAnsi" w:hAnsiTheme="minorHAnsi"/>
          <w:color w:val="000000" w:themeColor="text1"/>
          <w:lang w:val="en"/>
        </w:rPr>
        <w:t xml:space="preserve">'s strategic needs. </w:t>
      </w:r>
      <w:r w:rsidR="00B67F95">
        <w:rPr>
          <w:rFonts w:asciiTheme="minorHAnsi" w:hAnsiTheme="minorHAnsi"/>
          <w:color w:val="000000" w:themeColor="text1"/>
          <w:lang w:val="en"/>
        </w:rPr>
        <w:t xml:space="preserve">The </w:t>
      </w:r>
      <w:r w:rsidR="00FA41D5" w:rsidRPr="001020B7">
        <w:rPr>
          <w:rFonts w:asciiTheme="minorHAnsi" w:hAnsiTheme="minorHAnsi"/>
          <w:color w:val="000000" w:themeColor="text1"/>
          <w:lang w:val="en"/>
        </w:rPr>
        <w:t xml:space="preserve">Leadership Identification and Nominating Committee </w:t>
      </w:r>
      <w:r w:rsidR="002D67A8">
        <w:rPr>
          <w:rFonts w:asciiTheme="minorHAnsi" w:hAnsiTheme="minorHAnsi"/>
          <w:color w:val="000000" w:themeColor="text1"/>
          <w:lang w:val="en"/>
        </w:rPr>
        <w:t xml:space="preserve">(LINC) </w:t>
      </w:r>
      <w:r w:rsidR="0098236A" w:rsidRPr="001020B7">
        <w:rPr>
          <w:rFonts w:asciiTheme="minorHAnsi" w:hAnsiTheme="minorHAnsi"/>
          <w:color w:val="000000" w:themeColor="text1"/>
          <w:lang w:val="en"/>
        </w:rPr>
        <w:t xml:space="preserve">will use application </w:t>
      </w:r>
      <w:r w:rsidR="00FA41D5" w:rsidRPr="001020B7">
        <w:rPr>
          <w:rFonts w:asciiTheme="minorHAnsi" w:hAnsiTheme="minorHAnsi"/>
          <w:color w:val="000000" w:themeColor="text1"/>
          <w:lang w:val="en"/>
        </w:rPr>
        <w:t>materials</w:t>
      </w:r>
      <w:r w:rsidR="0098236A" w:rsidRPr="001020B7">
        <w:rPr>
          <w:rFonts w:asciiTheme="minorHAnsi" w:hAnsiTheme="minorHAnsi"/>
          <w:color w:val="000000" w:themeColor="text1"/>
          <w:lang w:val="en"/>
        </w:rPr>
        <w:t xml:space="preserve"> to evaluate which candidates are likely to make a unique and important contribution to the Board's work.</w:t>
      </w:r>
    </w:p>
    <w:p w14:paraId="294F71AB" w14:textId="77777777" w:rsidR="0098236A" w:rsidRPr="001020B7" w:rsidRDefault="0098236A" w:rsidP="0098236A">
      <w:pPr>
        <w:pStyle w:val="NormalWeb"/>
        <w:rPr>
          <w:rStyle w:val="Strong"/>
          <w:rFonts w:asciiTheme="minorHAnsi" w:hAnsiTheme="minorHAnsi"/>
          <w:color w:val="000000" w:themeColor="text1"/>
          <w:lang w:val="en"/>
        </w:rPr>
      </w:pPr>
    </w:p>
    <w:p w14:paraId="67C87F8A" w14:textId="77777777" w:rsidR="0098236A" w:rsidRPr="001020B7" w:rsidRDefault="0098236A" w:rsidP="0098236A">
      <w:pPr>
        <w:pStyle w:val="NormalWeb"/>
        <w:rPr>
          <w:rFonts w:asciiTheme="minorHAnsi" w:hAnsiTheme="minorHAnsi"/>
          <w:color w:val="000000" w:themeColor="text1"/>
          <w:lang w:val="en"/>
        </w:rPr>
      </w:pPr>
      <w:r w:rsidRPr="001020B7">
        <w:rPr>
          <w:rStyle w:val="Strong"/>
          <w:rFonts w:asciiTheme="minorHAnsi" w:hAnsiTheme="minorHAnsi"/>
          <w:color w:val="000000" w:themeColor="text1"/>
          <w:lang w:val="en"/>
        </w:rPr>
        <w:t xml:space="preserve">2. How will the </w:t>
      </w:r>
      <w:r w:rsidR="001E7BF4" w:rsidRPr="001E7BF4">
        <w:rPr>
          <w:rFonts w:asciiTheme="minorHAnsi" w:hAnsiTheme="minorHAnsi"/>
          <w:b/>
          <w:color w:val="000000" w:themeColor="text1"/>
          <w:lang w:val="en"/>
        </w:rPr>
        <w:t>Leadership Identification and Nominating Committee</w:t>
      </w:r>
      <w:r w:rsidRPr="001020B7">
        <w:rPr>
          <w:rStyle w:val="Strong"/>
          <w:rFonts w:asciiTheme="minorHAnsi" w:hAnsiTheme="minorHAnsi"/>
          <w:color w:val="000000" w:themeColor="text1"/>
          <w:lang w:val="en"/>
        </w:rPr>
        <w:t xml:space="preserve"> evaluate my application? </w:t>
      </w:r>
    </w:p>
    <w:p w14:paraId="11D1C9D8" w14:textId="77777777" w:rsidR="0098236A" w:rsidRPr="001020B7" w:rsidRDefault="0098236A" w:rsidP="0098236A">
      <w:pPr>
        <w:pStyle w:val="NormalWeb"/>
        <w:rPr>
          <w:rFonts w:asciiTheme="minorHAnsi" w:hAnsiTheme="minorHAnsi"/>
          <w:color w:val="000000" w:themeColor="text1"/>
          <w:lang w:val="en"/>
        </w:rPr>
      </w:pPr>
      <w:r w:rsidRPr="001020B7">
        <w:rPr>
          <w:rFonts w:asciiTheme="minorHAnsi" w:hAnsiTheme="minorHAnsi"/>
          <w:color w:val="000000" w:themeColor="text1"/>
          <w:lang w:val="en"/>
        </w:rPr>
        <w:t xml:space="preserve">The </w:t>
      </w:r>
      <w:r w:rsidR="002D67A8">
        <w:rPr>
          <w:rFonts w:asciiTheme="minorHAnsi" w:hAnsiTheme="minorHAnsi"/>
          <w:color w:val="000000" w:themeColor="text1"/>
          <w:lang w:val="en"/>
        </w:rPr>
        <w:t>LINC</w:t>
      </w:r>
      <w:r w:rsidR="007146B4" w:rsidRPr="001020B7">
        <w:rPr>
          <w:rFonts w:asciiTheme="minorHAnsi" w:hAnsiTheme="minorHAnsi"/>
          <w:color w:val="000000" w:themeColor="text1"/>
          <w:lang w:val="en"/>
        </w:rPr>
        <w:t xml:space="preserve"> </w:t>
      </w:r>
      <w:r w:rsidRPr="001020B7">
        <w:rPr>
          <w:rFonts w:asciiTheme="minorHAnsi" w:hAnsiTheme="minorHAnsi"/>
          <w:color w:val="000000" w:themeColor="text1"/>
          <w:lang w:val="en"/>
        </w:rPr>
        <w:t>will select finalists from the applications submitted based on how well applicants fit with the current needs of the board.</w:t>
      </w:r>
    </w:p>
    <w:p w14:paraId="38392ED9" w14:textId="77777777" w:rsidR="0098236A" w:rsidRPr="001020B7" w:rsidRDefault="0098236A" w:rsidP="0098236A">
      <w:pPr>
        <w:pStyle w:val="NormalWeb"/>
        <w:rPr>
          <w:rStyle w:val="Strong"/>
          <w:rFonts w:asciiTheme="minorHAnsi" w:hAnsiTheme="minorHAnsi"/>
          <w:color w:val="000000" w:themeColor="text1"/>
          <w:lang w:val="en"/>
        </w:rPr>
      </w:pPr>
    </w:p>
    <w:p w14:paraId="04C70A56" w14:textId="77777777" w:rsidR="0098236A" w:rsidRPr="001020B7" w:rsidRDefault="0098236A" w:rsidP="0098236A">
      <w:pPr>
        <w:pStyle w:val="NormalWeb"/>
        <w:rPr>
          <w:rFonts w:asciiTheme="minorHAnsi" w:hAnsiTheme="minorHAnsi"/>
          <w:color w:val="000000" w:themeColor="text1"/>
          <w:lang w:val="en"/>
        </w:rPr>
      </w:pPr>
      <w:r w:rsidRPr="001020B7">
        <w:rPr>
          <w:rStyle w:val="Strong"/>
          <w:rFonts w:asciiTheme="minorHAnsi" w:hAnsiTheme="minorHAnsi"/>
          <w:color w:val="000000" w:themeColor="text1"/>
          <w:lang w:val="en"/>
        </w:rPr>
        <w:t xml:space="preserve">3. What happens after I complete and submit the application? </w:t>
      </w:r>
    </w:p>
    <w:p w14:paraId="62E42E00" w14:textId="5B1CCAC7" w:rsidR="0098236A" w:rsidRPr="00597E15" w:rsidRDefault="007146B4" w:rsidP="0098236A">
      <w:pPr>
        <w:pStyle w:val="NormalWeb"/>
        <w:rPr>
          <w:rFonts w:asciiTheme="minorHAnsi" w:hAnsiTheme="minorHAnsi"/>
          <w:color w:val="000000" w:themeColor="text1"/>
          <w:lang w:val="en"/>
        </w:rPr>
      </w:pPr>
      <w:r w:rsidRPr="001020B7">
        <w:rPr>
          <w:rFonts w:asciiTheme="minorHAnsi" w:hAnsiTheme="minorHAnsi"/>
          <w:color w:val="000000" w:themeColor="text1"/>
          <w:lang w:val="en"/>
        </w:rPr>
        <w:t>AAHA executive staff will send a list of application questions</w:t>
      </w:r>
      <w:r w:rsidR="00F14730">
        <w:rPr>
          <w:rFonts w:asciiTheme="minorHAnsi" w:hAnsiTheme="minorHAnsi"/>
          <w:color w:val="000000" w:themeColor="text1"/>
          <w:lang w:val="en"/>
        </w:rPr>
        <w:t xml:space="preserve"> on March 1</w:t>
      </w:r>
      <w:r w:rsidR="00F14730" w:rsidRPr="00F14730">
        <w:rPr>
          <w:rFonts w:asciiTheme="minorHAnsi" w:hAnsiTheme="minorHAnsi"/>
          <w:color w:val="000000" w:themeColor="text1"/>
          <w:vertAlign w:val="superscript"/>
          <w:lang w:val="en"/>
        </w:rPr>
        <w:t>st</w:t>
      </w:r>
      <w:r w:rsidR="00F14730">
        <w:rPr>
          <w:rFonts w:asciiTheme="minorHAnsi" w:hAnsiTheme="minorHAnsi"/>
          <w:color w:val="000000" w:themeColor="text1"/>
          <w:lang w:val="en"/>
        </w:rPr>
        <w:t>, 2024</w:t>
      </w:r>
      <w:r w:rsidRPr="001020B7">
        <w:rPr>
          <w:rFonts w:asciiTheme="minorHAnsi" w:hAnsiTheme="minorHAnsi"/>
          <w:color w:val="000000" w:themeColor="text1"/>
          <w:lang w:val="en"/>
        </w:rPr>
        <w:t xml:space="preserve"> which will require your written responses</w:t>
      </w:r>
      <w:r w:rsidR="00F14730">
        <w:rPr>
          <w:rFonts w:asciiTheme="minorHAnsi" w:hAnsiTheme="minorHAnsi"/>
          <w:color w:val="000000" w:themeColor="text1"/>
          <w:lang w:val="en"/>
        </w:rPr>
        <w:t xml:space="preserve"> by March 15</w:t>
      </w:r>
      <w:r w:rsidR="00F14730" w:rsidRPr="00F14730">
        <w:rPr>
          <w:rFonts w:asciiTheme="minorHAnsi" w:hAnsiTheme="minorHAnsi"/>
          <w:color w:val="000000" w:themeColor="text1"/>
          <w:vertAlign w:val="superscript"/>
          <w:lang w:val="en"/>
        </w:rPr>
        <w:t>th</w:t>
      </w:r>
      <w:r w:rsidR="00F14730">
        <w:rPr>
          <w:rFonts w:asciiTheme="minorHAnsi" w:hAnsiTheme="minorHAnsi"/>
          <w:color w:val="000000" w:themeColor="text1"/>
          <w:lang w:val="en"/>
        </w:rPr>
        <w:t>, 2024</w:t>
      </w:r>
      <w:r w:rsidRPr="001020B7">
        <w:rPr>
          <w:rFonts w:asciiTheme="minorHAnsi" w:hAnsiTheme="minorHAnsi"/>
          <w:color w:val="000000" w:themeColor="text1"/>
          <w:lang w:val="en"/>
        </w:rPr>
        <w:t>. L</w:t>
      </w:r>
      <w:r w:rsidR="002D67A8">
        <w:rPr>
          <w:rFonts w:asciiTheme="minorHAnsi" w:hAnsiTheme="minorHAnsi"/>
          <w:color w:val="000000" w:themeColor="text1"/>
          <w:lang w:val="en"/>
        </w:rPr>
        <w:t xml:space="preserve">INC </w:t>
      </w:r>
      <w:r w:rsidR="0098236A" w:rsidRPr="00597E15">
        <w:rPr>
          <w:rFonts w:asciiTheme="minorHAnsi" w:hAnsiTheme="minorHAnsi"/>
          <w:color w:val="000000" w:themeColor="text1"/>
          <w:lang w:val="en"/>
        </w:rPr>
        <w:t xml:space="preserve">will review all applications and select finalists to interview. If you are selected for an initial interview, a member of the </w:t>
      </w:r>
      <w:r w:rsidRPr="00597E15">
        <w:rPr>
          <w:rFonts w:asciiTheme="minorHAnsi" w:hAnsiTheme="minorHAnsi"/>
          <w:color w:val="000000" w:themeColor="text1"/>
          <w:lang w:val="en"/>
        </w:rPr>
        <w:t>AAHA executive staff will contact you</w:t>
      </w:r>
      <w:r w:rsidR="00597E15" w:rsidRPr="00597E15">
        <w:rPr>
          <w:rFonts w:asciiTheme="minorHAnsi" w:hAnsiTheme="minorHAnsi"/>
          <w:color w:val="000000" w:themeColor="text1"/>
          <w:lang w:val="en"/>
        </w:rPr>
        <w:t xml:space="preserve"> in </w:t>
      </w:r>
      <w:r w:rsidR="00895D0D">
        <w:rPr>
          <w:rFonts w:asciiTheme="minorHAnsi" w:hAnsiTheme="minorHAnsi"/>
          <w:color w:val="000000" w:themeColor="text1"/>
          <w:lang w:val="en"/>
        </w:rPr>
        <w:t>late April</w:t>
      </w:r>
      <w:r w:rsidR="00F14730">
        <w:rPr>
          <w:rFonts w:asciiTheme="minorHAnsi" w:hAnsiTheme="minorHAnsi"/>
          <w:color w:val="000000" w:themeColor="text1"/>
          <w:lang w:val="en"/>
        </w:rPr>
        <w:t xml:space="preserve"> to coordinate an in person interview.</w:t>
      </w:r>
    </w:p>
    <w:p w14:paraId="66C5AF02" w14:textId="77777777" w:rsidR="0098236A" w:rsidRPr="00597E15" w:rsidRDefault="0098236A" w:rsidP="0098236A">
      <w:pPr>
        <w:pStyle w:val="NormalWeb"/>
        <w:rPr>
          <w:rStyle w:val="Strong"/>
          <w:rFonts w:asciiTheme="minorHAnsi" w:hAnsiTheme="minorHAnsi"/>
          <w:color w:val="000000" w:themeColor="text1"/>
          <w:lang w:val="en"/>
        </w:rPr>
      </w:pPr>
    </w:p>
    <w:p w14:paraId="48D7C6FA" w14:textId="77777777" w:rsidR="0098236A" w:rsidRPr="00597E15" w:rsidRDefault="0098236A" w:rsidP="0098236A">
      <w:pPr>
        <w:pStyle w:val="NormalWeb"/>
        <w:rPr>
          <w:rFonts w:asciiTheme="minorHAnsi" w:hAnsiTheme="minorHAnsi"/>
          <w:color w:val="000000" w:themeColor="text1"/>
          <w:lang w:val="en"/>
        </w:rPr>
      </w:pPr>
      <w:r w:rsidRPr="00597E15">
        <w:rPr>
          <w:rStyle w:val="Strong"/>
          <w:rFonts w:asciiTheme="minorHAnsi" w:hAnsiTheme="minorHAnsi"/>
          <w:color w:val="000000" w:themeColor="text1"/>
          <w:lang w:val="en"/>
        </w:rPr>
        <w:t xml:space="preserve">4. If I am selected for an interview, what should I expect? </w:t>
      </w:r>
    </w:p>
    <w:p w14:paraId="18F94A33" w14:textId="33529BDE" w:rsidR="0098236A" w:rsidRPr="00597E15" w:rsidRDefault="002D67A8" w:rsidP="00597E15">
      <w:pPr>
        <w:rPr>
          <w:rFonts w:eastAsia="Times New Roman" w:cs="Arial"/>
          <w:sz w:val="24"/>
          <w:szCs w:val="24"/>
        </w:rPr>
      </w:pPr>
      <w:r>
        <w:rPr>
          <w:rFonts w:eastAsia="Times New Roman" w:cs="Arial"/>
          <w:sz w:val="24"/>
          <w:szCs w:val="24"/>
        </w:rPr>
        <w:t>LINC</w:t>
      </w:r>
      <w:r w:rsidR="00597E15" w:rsidRPr="00597E15">
        <w:rPr>
          <w:rFonts w:eastAsia="Times New Roman" w:cs="Arial"/>
          <w:sz w:val="24"/>
          <w:szCs w:val="24"/>
        </w:rPr>
        <w:t xml:space="preserve"> will conduct face-to-face interviews at a Denver airport hotel</w:t>
      </w:r>
      <w:r w:rsidR="00895D0D">
        <w:rPr>
          <w:rFonts w:eastAsia="Times New Roman" w:cs="Arial"/>
          <w:sz w:val="24"/>
          <w:szCs w:val="24"/>
        </w:rPr>
        <w:t xml:space="preserve"> May 17</w:t>
      </w:r>
      <w:r w:rsidR="00895D0D" w:rsidRPr="00895D0D">
        <w:rPr>
          <w:rFonts w:eastAsia="Times New Roman" w:cs="Arial"/>
          <w:sz w:val="24"/>
          <w:szCs w:val="24"/>
          <w:vertAlign w:val="superscript"/>
        </w:rPr>
        <w:t>th</w:t>
      </w:r>
      <w:r w:rsidR="00895D0D">
        <w:rPr>
          <w:rFonts w:eastAsia="Times New Roman" w:cs="Arial"/>
          <w:sz w:val="24"/>
          <w:szCs w:val="24"/>
        </w:rPr>
        <w:t>-May 18</w:t>
      </w:r>
      <w:r w:rsidR="00895D0D" w:rsidRPr="00895D0D">
        <w:rPr>
          <w:rFonts w:eastAsia="Times New Roman" w:cs="Arial"/>
          <w:sz w:val="24"/>
          <w:szCs w:val="24"/>
          <w:vertAlign w:val="superscript"/>
        </w:rPr>
        <w:t>th</w:t>
      </w:r>
      <w:r w:rsidR="00895D0D">
        <w:rPr>
          <w:rFonts w:eastAsia="Times New Roman" w:cs="Arial"/>
          <w:sz w:val="24"/>
          <w:szCs w:val="24"/>
        </w:rPr>
        <w:t>, 2024.</w:t>
      </w:r>
      <w:r w:rsidR="001E7BF4" w:rsidRPr="00597E15">
        <w:rPr>
          <w:rFonts w:eastAsia="Times New Roman" w:cs="Arial"/>
          <w:sz w:val="24"/>
          <w:szCs w:val="24"/>
        </w:rPr>
        <w:t xml:space="preserve"> </w:t>
      </w:r>
      <w:r w:rsidR="00597E15" w:rsidRPr="00597E15">
        <w:rPr>
          <w:rFonts w:eastAsia="Times New Roman" w:cs="Arial"/>
          <w:sz w:val="24"/>
          <w:szCs w:val="24"/>
        </w:rPr>
        <w:t>Interviews last approximately one hour. Scheduling is often done to permit flying in and out on the same day. However, limited flight availability may require an overnight stay</w:t>
      </w:r>
      <w:r w:rsidR="001E7BF4" w:rsidRPr="00597E15">
        <w:rPr>
          <w:rFonts w:eastAsia="Times New Roman" w:cs="Arial"/>
          <w:sz w:val="24"/>
          <w:szCs w:val="24"/>
        </w:rPr>
        <w:t xml:space="preserve">. </w:t>
      </w:r>
      <w:r w:rsidR="00895D0D">
        <w:rPr>
          <w:rFonts w:eastAsia="Times New Roman" w:cs="Arial"/>
          <w:sz w:val="24"/>
          <w:szCs w:val="24"/>
        </w:rPr>
        <w:t xml:space="preserve">Travel expenses will be reimbursed. </w:t>
      </w:r>
    </w:p>
    <w:p w14:paraId="2EA05727" w14:textId="77777777" w:rsidR="0098236A" w:rsidRPr="00597E15" w:rsidRDefault="0098236A" w:rsidP="0098236A">
      <w:pPr>
        <w:pStyle w:val="NormalWeb"/>
        <w:rPr>
          <w:rFonts w:asciiTheme="minorHAnsi" w:hAnsiTheme="minorHAnsi"/>
          <w:color w:val="000000" w:themeColor="text1"/>
          <w:lang w:val="en"/>
        </w:rPr>
      </w:pPr>
      <w:r w:rsidRPr="00597E15">
        <w:rPr>
          <w:rStyle w:val="Strong"/>
          <w:rFonts w:asciiTheme="minorHAnsi" w:hAnsiTheme="minorHAnsi"/>
          <w:color w:val="000000" w:themeColor="text1"/>
          <w:lang w:val="en"/>
        </w:rPr>
        <w:t xml:space="preserve">5. If I am invited to serve on the Board, when would I attend my first meeting? </w:t>
      </w:r>
    </w:p>
    <w:p w14:paraId="583C37BA" w14:textId="40AB140F" w:rsidR="0098236A" w:rsidRPr="001020B7" w:rsidRDefault="00F82071" w:rsidP="00F82071">
      <w:pPr>
        <w:tabs>
          <w:tab w:val="left" w:pos="1320"/>
        </w:tabs>
        <w:suppressAutoHyphens/>
        <w:ind w:right="-90"/>
        <w:rPr>
          <w:rStyle w:val="Strong"/>
          <w:rFonts w:eastAsia="Times New Roman" w:cs="Arial"/>
          <w:b w:val="0"/>
          <w:bCs w:val="0"/>
          <w:color w:val="000000" w:themeColor="text1"/>
          <w:spacing w:val="-2"/>
          <w:bdr w:val="none" w:sz="0" w:space="0" w:color="auto"/>
        </w:rPr>
      </w:pPr>
      <w:r w:rsidRPr="001020B7">
        <w:rPr>
          <w:rFonts w:eastAsia="Times New Roman" w:cs="Arial"/>
          <w:color w:val="000000" w:themeColor="text1"/>
          <w:spacing w:val="-2"/>
          <w:sz w:val="24"/>
          <w:szCs w:val="24"/>
        </w:rPr>
        <w:lastRenderedPageBreak/>
        <w:t>All Board members are expected to attend a meeting held in conjunction with the Yearly Conference,</w:t>
      </w:r>
      <w:r w:rsidR="00895D0D">
        <w:rPr>
          <w:rFonts w:eastAsia="Times New Roman" w:cs="Arial"/>
          <w:color w:val="000000" w:themeColor="text1"/>
          <w:spacing w:val="-2"/>
          <w:sz w:val="24"/>
          <w:szCs w:val="24"/>
        </w:rPr>
        <w:t xml:space="preserve"> AAHA Con, in September each year. AAHA Con 2024 takes place Thursday September 12</w:t>
      </w:r>
      <w:r w:rsidR="00895D0D" w:rsidRPr="00895D0D">
        <w:rPr>
          <w:rFonts w:eastAsia="Times New Roman" w:cs="Arial"/>
          <w:color w:val="000000" w:themeColor="text1"/>
          <w:spacing w:val="-2"/>
          <w:sz w:val="24"/>
          <w:szCs w:val="24"/>
          <w:vertAlign w:val="superscript"/>
        </w:rPr>
        <w:t>th</w:t>
      </w:r>
      <w:r w:rsidR="00895D0D">
        <w:rPr>
          <w:rFonts w:eastAsia="Times New Roman" w:cs="Arial"/>
          <w:color w:val="000000" w:themeColor="text1"/>
          <w:spacing w:val="-2"/>
          <w:sz w:val="24"/>
          <w:szCs w:val="24"/>
        </w:rPr>
        <w:t>-Saturday September 14</w:t>
      </w:r>
      <w:r w:rsidR="00895D0D" w:rsidRPr="00895D0D">
        <w:rPr>
          <w:rFonts w:eastAsia="Times New Roman" w:cs="Arial"/>
          <w:color w:val="000000" w:themeColor="text1"/>
          <w:spacing w:val="-2"/>
          <w:sz w:val="24"/>
          <w:szCs w:val="24"/>
          <w:vertAlign w:val="superscript"/>
        </w:rPr>
        <w:t>th</w:t>
      </w:r>
      <w:r w:rsidR="00895D0D">
        <w:rPr>
          <w:rFonts w:eastAsia="Times New Roman" w:cs="Arial"/>
          <w:color w:val="000000" w:themeColor="text1"/>
          <w:spacing w:val="-2"/>
          <w:sz w:val="24"/>
          <w:szCs w:val="24"/>
        </w:rPr>
        <w:t>. New board members will be invited to attend an orientation on Tuesday September 10</w:t>
      </w:r>
      <w:r w:rsidR="00895D0D" w:rsidRPr="00895D0D">
        <w:rPr>
          <w:rFonts w:eastAsia="Times New Roman" w:cs="Arial"/>
          <w:color w:val="000000" w:themeColor="text1"/>
          <w:spacing w:val="-2"/>
          <w:sz w:val="24"/>
          <w:szCs w:val="24"/>
          <w:vertAlign w:val="superscript"/>
        </w:rPr>
        <w:t>th</w:t>
      </w:r>
      <w:r w:rsidR="00895D0D">
        <w:rPr>
          <w:rFonts w:eastAsia="Times New Roman" w:cs="Arial"/>
          <w:color w:val="000000" w:themeColor="text1"/>
          <w:spacing w:val="-2"/>
          <w:sz w:val="24"/>
          <w:szCs w:val="24"/>
        </w:rPr>
        <w:t xml:space="preserve"> and as a guest to a board meeting on Wednesday September 11</w:t>
      </w:r>
      <w:r w:rsidR="00895D0D" w:rsidRPr="00895D0D">
        <w:rPr>
          <w:rFonts w:eastAsia="Times New Roman" w:cs="Arial"/>
          <w:color w:val="000000" w:themeColor="text1"/>
          <w:spacing w:val="-2"/>
          <w:sz w:val="24"/>
          <w:szCs w:val="24"/>
          <w:vertAlign w:val="superscript"/>
        </w:rPr>
        <w:t>th</w:t>
      </w:r>
      <w:r w:rsidR="00895D0D">
        <w:rPr>
          <w:rFonts w:eastAsia="Times New Roman" w:cs="Arial"/>
          <w:color w:val="000000" w:themeColor="text1"/>
          <w:spacing w:val="-2"/>
          <w:sz w:val="24"/>
          <w:szCs w:val="24"/>
        </w:rPr>
        <w:t xml:space="preserve">. </w:t>
      </w:r>
      <w:r w:rsidRPr="001020B7">
        <w:rPr>
          <w:rFonts w:eastAsia="Times New Roman" w:cs="Arial"/>
          <w:color w:val="000000" w:themeColor="text1"/>
          <w:spacing w:val="-2"/>
          <w:sz w:val="24"/>
          <w:szCs w:val="24"/>
        </w:rPr>
        <w:t>Detailed logistical information will always be sent to you well in advance of each meeting.</w:t>
      </w:r>
    </w:p>
    <w:p w14:paraId="1932BC21" w14:textId="77777777" w:rsidR="0098236A" w:rsidRPr="001020B7" w:rsidRDefault="0098236A" w:rsidP="0098236A">
      <w:pPr>
        <w:pStyle w:val="NormalWeb"/>
        <w:rPr>
          <w:rFonts w:asciiTheme="minorHAnsi" w:hAnsiTheme="minorHAnsi"/>
          <w:color w:val="000000" w:themeColor="text1"/>
          <w:lang w:val="en"/>
        </w:rPr>
      </w:pPr>
      <w:r w:rsidRPr="001020B7">
        <w:rPr>
          <w:rStyle w:val="Strong"/>
          <w:rFonts w:asciiTheme="minorHAnsi" w:hAnsiTheme="minorHAnsi"/>
          <w:color w:val="000000" w:themeColor="text1"/>
          <w:lang w:val="en"/>
        </w:rPr>
        <w:t xml:space="preserve">6. What </w:t>
      </w:r>
      <w:r w:rsidR="007146B4" w:rsidRPr="001020B7">
        <w:rPr>
          <w:rStyle w:val="Strong"/>
          <w:rFonts w:asciiTheme="minorHAnsi" w:hAnsiTheme="minorHAnsi"/>
          <w:color w:val="000000" w:themeColor="text1"/>
          <w:lang w:val="en"/>
        </w:rPr>
        <w:t xml:space="preserve">are the </w:t>
      </w:r>
      <w:r w:rsidRPr="001020B7">
        <w:rPr>
          <w:rStyle w:val="Strong"/>
          <w:rFonts w:asciiTheme="minorHAnsi" w:hAnsiTheme="minorHAnsi"/>
          <w:color w:val="000000" w:themeColor="text1"/>
          <w:lang w:val="en"/>
        </w:rPr>
        <w:t>term</w:t>
      </w:r>
      <w:r w:rsidR="007146B4" w:rsidRPr="001020B7">
        <w:rPr>
          <w:rStyle w:val="Strong"/>
          <w:rFonts w:asciiTheme="minorHAnsi" w:hAnsiTheme="minorHAnsi"/>
          <w:color w:val="000000" w:themeColor="text1"/>
          <w:lang w:val="en"/>
        </w:rPr>
        <w:t>s for</w:t>
      </w:r>
      <w:r w:rsidRPr="001020B7">
        <w:rPr>
          <w:rStyle w:val="Strong"/>
          <w:rFonts w:asciiTheme="minorHAnsi" w:hAnsiTheme="minorHAnsi"/>
          <w:color w:val="000000" w:themeColor="text1"/>
          <w:lang w:val="en"/>
        </w:rPr>
        <w:t xml:space="preserve"> </w:t>
      </w:r>
      <w:r w:rsidR="007146B4" w:rsidRPr="001020B7">
        <w:rPr>
          <w:rStyle w:val="Strong"/>
          <w:rFonts w:asciiTheme="minorHAnsi" w:hAnsiTheme="minorHAnsi"/>
          <w:color w:val="000000" w:themeColor="text1"/>
          <w:lang w:val="en"/>
        </w:rPr>
        <w:t>positions on the</w:t>
      </w:r>
      <w:r w:rsidRPr="001020B7">
        <w:rPr>
          <w:rStyle w:val="Strong"/>
          <w:rFonts w:asciiTheme="minorHAnsi" w:hAnsiTheme="minorHAnsi"/>
          <w:color w:val="000000" w:themeColor="text1"/>
          <w:lang w:val="en"/>
        </w:rPr>
        <w:t xml:space="preserve"> Board?</w:t>
      </w:r>
    </w:p>
    <w:p w14:paraId="4A68047F" w14:textId="77777777" w:rsidR="007146B4" w:rsidRPr="001020B7" w:rsidRDefault="007146B4" w:rsidP="007146B4">
      <w:pPr>
        <w:autoSpaceDE w:val="0"/>
        <w:autoSpaceDN w:val="0"/>
        <w:adjustRightInd w:val="0"/>
        <w:spacing w:after="0" w:line="240" w:lineRule="auto"/>
        <w:rPr>
          <w:rFonts w:cs="MyriadPro-Light"/>
          <w:color w:val="000000" w:themeColor="text1"/>
          <w:sz w:val="24"/>
          <w:szCs w:val="24"/>
        </w:rPr>
      </w:pPr>
      <w:r w:rsidRPr="001020B7">
        <w:rPr>
          <w:rFonts w:cs="MyriadPro-Light"/>
          <w:color w:val="000000" w:themeColor="text1"/>
          <w:sz w:val="24"/>
          <w:szCs w:val="24"/>
        </w:rPr>
        <w:t xml:space="preserve">Directors and the Secretary/Treasurer serve incremental terms of 1, 2, and 3 years. While candidates for the board and/or secretary/treasurer will be asked to commit to three years, the first year is a trial term, with eligibility for a second 2-year term. </w:t>
      </w:r>
    </w:p>
    <w:p w14:paraId="1381530E" w14:textId="77777777" w:rsidR="007146B4" w:rsidRPr="001020B7" w:rsidRDefault="007146B4" w:rsidP="007146B4">
      <w:pPr>
        <w:autoSpaceDE w:val="0"/>
        <w:autoSpaceDN w:val="0"/>
        <w:adjustRightInd w:val="0"/>
        <w:spacing w:after="0" w:line="240" w:lineRule="auto"/>
        <w:rPr>
          <w:rFonts w:cs="MyriadPro-Light"/>
          <w:color w:val="000000" w:themeColor="text1"/>
          <w:sz w:val="24"/>
          <w:szCs w:val="24"/>
        </w:rPr>
      </w:pPr>
    </w:p>
    <w:p w14:paraId="635C0E89" w14:textId="1E7F3894" w:rsidR="0098236A" w:rsidRPr="001020B7" w:rsidRDefault="007146B4" w:rsidP="007146B4">
      <w:pPr>
        <w:autoSpaceDE w:val="0"/>
        <w:autoSpaceDN w:val="0"/>
        <w:adjustRightInd w:val="0"/>
        <w:spacing w:after="0" w:line="240" w:lineRule="auto"/>
        <w:rPr>
          <w:rFonts w:cs="MyriadPro-Light"/>
          <w:color w:val="000000" w:themeColor="text1"/>
          <w:sz w:val="24"/>
          <w:szCs w:val="24"/>
        </w:rPr>
      </w:pPr>
      <w:r w:rsidRPr="001020B7">
        <w:rPr>
          <w:rFonts w:cs="MyriadPro-Light"/>
          <w:color w:val="000000" w:themeColor="text1"/>
          <w:sz w:val="24"/>
          <w:szCs w:val="24"/>
        </w:rPr>
        <w:t xml:space="preserve">At the end of the </w:t>
      </w:r>
      <w:r w:rsidR="00895D0D">
        <w:rPr>
          <w:rFonts w:cs="MyriadPro-Light"/>
          <w:color w:val="000000" w:themeColor="text1"/>
          <w:sz w:val="24"/>
          <w:szCs w:val="24"/>
        </w:rPr>
        <w:t xml:space="preserve">first </w:t>
      </w:r>
      <w:r w:rsidRPr="001020B7">
        <w:rPr>
          <w:rFonts w:cs="MyriadPro-Light"/>
          <w:color w:val="000000" w:themeColor="text1"/>
          <w:sz w:val="24"/>
          <w:szCs w:val="24"/>
        </w:rPr>
        <w:t>term, LINC</w:t>
      </w:r>
      <w:r w:rsidR="00895D0D">
        <w:rPr>
          <w:rFonts w:cs="MyriadPro-Light"/>
          <w:color w:val="000000" w:themeColor="text1"/>
          <w:sz w:val="24"/>
          <w:szCs w:val="24"/>
        </w:rPr>
        <w:t xml:space="preserve"> and the Board of Directors</w:t>
      </w:r>
      <w:r w:rsidRPr="001020B7">
        <w:rPr>
          <w:rFonts w:cs="MyriadPro-Light"/>
          <w:color w:val="000000" w:themeColor="text1"/>
          <w:sz w:val="24"/>
          <w:szCs w:val="24"/>
        </w:rPr>
        <w:t xml:space="preserve"> will make a decision as to whether the individual should serve a </w:t>
      </w:r>
      <w:r w:rsidR="00895D0D">
        <w:rPr>
          <w:rFonts w:cs="MyriadPro-Light"/>
          <w:color w:val="000000" w:themeColor="text1"/>
          <w:sz w:val="24"/>
          <w:szCs w:val="24"/>
        </w:rPr>
        <w:t>second</w:t>
      </w:r>
      <w:r w:rsidRPr="001020B7">
        <w:rPr>
          <w:rFonts w:cs="MyriadPro-Light"/>
          <w:color w:val="000000" w:themeColor="text1"/>
          <w:sz w:val="24"/>
          <w:szCs w:val="24"/>
        </w:rPr>
        <w:t xml:space="preserve"> term based on the individual’s demonstrated interest and performance as well as the current competency requirements of the Board.</w:t>
      </w:r>
    </w:p>
    <w:p w14:paraId="5DA67E6D" w14:textId="77777777" w:rsidR="007146B4" w:rsidRPr="001020B7" w:rsidRDefault="007146B4" w:rsidP="007146B4">
      <w:pPr>
        <w:pStyle w:val="NormalWeb"/>
        <w:rPr>
          <w:rStyle w:val="Strong"/>
          <w:rFonts w:asciiTheme="minorHAnsi" w:hAnsiTheme="minorHAnsi"/>
          <w:color w:val="000000" w:themeColor="text1"/>
          <w:lang w:val="en"/>
        </w:rPr>
      </w:pPr>
    </w:p>
    <w:p w14:paraId="574D0193" w14:textId="77777777" w:rsidR="0098236A" w:rsidRPr="001020B7" w:rsidRDefault="0098236A" w:rsidP="0098236A">
      <w:pPr>
        <w:pStyle w:val="NormalWeb"/>
        <w:rPr>
          <w:rFonts w:asciiTheme="minorHAnsi" w:hAnsiTheme="minorHAnsi"/>
          <w:color w:val="000000" w:themeColor="text1"/>
          <w:lang w:val="en"/>
        </w:rPr>
      </w:pPr>
      <w:r w:rsidRPr="001020B7">
        <w:rPr>
          <w:rStyle w:val="Strong"/>
          <w:rFonts w:asciiTheme="minorHAnsi" w:hAnsiTheme="minorHAnsi"/>
          <w:color w:val="000000" w:themeColor="text1"/>
          <w:lang w:val="en"/>
        </w:rPr>
        <w:t xml:space="preserve">7. Where are the Board meetings held, and how frequently does the Board meet? </w:t>
      </w:r>
    </w:p>
    <w:p w14:paraId="40424669" w14:textId="2F8EF2EA" w:rsidR="0098236A" w:rsidRPr="001020B7" w:rsidRDefault="0098236A" w:rsidP="0098236A">
      <w:pPr>
        <w:pStyle w:val="NormalWeb"/>
        <w:rPr>
          <w:rFonts w:asciiTheme="minorHAnsi" w:hAnsiTheme="minorHAnsi"/>
          <w:color w:val="000000" w:themeColor="text1"/>
          <w:lang w:val="en"/>
        </w:rPr>
      </w:pPr>
      <w:r w:rsidRPr="001020B7">
        <w:rPr>
          <w:rFonts w:asciiTheme="minorHAnsi" w:hAnsiTheme="minorHAnsi"/>
          <w:color w:val="000000" w:themeColor="text1"/>
          <w:lang w:val="en"/>
        </w:rPr>
        <w:t xml:space="preserve">The Board meets </w:t>
      </w:r>
      <w:r w:rsidR="00F82071" w:rsidRPr="001020B7">
        <w:rPr>
          <w:rFonts w:asciiTheme="minorHAnsi" w:hAnsiTheme="minorHAnsi"/>
          <w:color w:val="000000" w:themeColor="text1"/>
          <w:lang w:val="en"/>
        </w:rPr>
        <w:t>three</w:t>
      </w:r>
      <w:r w:rsidRPr="001020B7">
        <w:rPr>
          <w:rFonts w:asciiTheme="minorHAnsi" w:hAnsiTheme="minorHAnsi"/>
          <w:color w:val="000000" w:themeColor="text1"/>
          <w:lang w:val="en"/>
        </w:rPr>
        <w:t xml:space="preserve"> times a year</w:t>
      </w:r>
      <w:r w:rsidR="00F82071" w:rsidRPr="001020B7">
        <w:rPr>
          <w:rFonts w:asciiTheme="minorHAnsi" w:hAnsiTheme="minorHAnsi"/>
          <w:color w:val="000000" w:themeColor="text1"/>
          <w:lang w:val="en"/>
        </w:rPr>
        <w:t>: once at the location of the yearly conference</w:t>
      </w:r>
      <w:r w:rsidR="00895D0D">
        <w:rPr>
          <w:rFonts w:asciiTheme="minorHAnsi" w:hAnsiTheme="minorHAnsi"/>
          <w:color w:val="000000" w:themeColor="text1"/>
          <w:lang w:val="en"/>
        </w:rPr>
        <w:t xml:space="preserve"> in September</w:t>
      </w:r>
      <w:r w:rsidR="00F82071" w:rsidRPr="001020B7">
        <w:rPr>
          <w:rFonts w:asciiTheme="minorHAnsi" w:hAnsiTheme="minorHAnsi"/>
          <w:color w:val="000000" w:themeColor="text1"/>
          <w:lang w:val="en"/>
        </w:rPr>
        <w:t>, once at a destination selected by the president</w:t>
      </w:r>
      <w:r w:rsidR="00895D0D">
        <w:rPr>
          <w:rFonts w:asciiTheme="minorHAnsi" w:hAnsiTheme="minorHAnsi"/>
          <w:color w:val="000000" w:themeColor="text1"/>
          <w:lang w:val="en"/>
        </w:rPr>
        <w:t xml:space="preserve"> in June</w:t>
      </w:r>
      <w:r w:rsidR="00F82071" w:rsidRPr="001020B7">
        <w:rPr>
          <w:rFonts w:asciiTheme="minorHAnsi" w:hAnsiTheme="minorHAnsi"/>
          <w:color w:val="000000" w:themeColor="text1"/>
          <w:lang w:val="en"/>
        </w:rPr>
        <w:t xml:space="preserve">, and once at </w:t>
      </w:r>
      <w:r w:rsidR="00895D0D">
        <w:rPr>
          <w:rFonts w:asciiTheme="minorHAnsi" w:hAnsiTheme="minorHAnsi"/>
          <w:color w:val="000000" w:themeColor="text1"/>
          <w:lang w:val="en"/>
        </w:rPr>
        <w:t>to be determined location in January</w:t>
      </w:r>
      <w:r w:rsidRPr="001020B7">
        <w:rPr>
          <w:rFonts w:asciiTheme="minorHAnsi" w:hAnsiTheme="minorHAnsi"/>
          <w:color w:val="000000" w:themeColor="text1"/>
          <w:lang w:val="en"/>
        </w:rPr>
        <w:t xml:space="preserve">. Typically, meetings are </w:t>
      </w:r>
      <w:r w:rsidR="00F82071" w:rsidRPr="001020B7">
        <w:rPr>
          <w:rFonts w:asciiTheme="minorHAnsi" w:hAnsiTheme="minorHAnsi"/>
          <w:color w:val="000000" w:themeColor="text1"/>
          <w:lang w:val="en"/>
        </w:rPr>
        <w:t>scheduled for two to three days.</w:t>
      </w:r>
      <w:r w:rsidRPr="001020B7">
        <w:rPr>
          <w:rFonts w:asciiTheme="minorHAnsi" w:hAnsiTheme="minorHAnsi"/>
          <w:color w:val="000000" w:themeColor="text1"/>
          <w:lang w:val="en"/>
        </w:rPr>
        <w:t xml:space="preserve"> </w:t>
      </w:r>
      <w:r w:rsidR="00F82071" w:rsidRPr="001020B7">
        <w:rPr>
          <w:rFonts w:asciiTheme="minorHAnsi" w:hAnsiTheme="minorHAnsi"/>
          <w:color w:val="000000" w:themeColor="text1"/>
          <w:lang w:val="en"/>
        </w:rPr>
        <w:t>Additionally, the</w:t>
      </w:r>
      <w:r w:rsidRPr="001020B7">
        <w:rPr>
          <w:rFonts w:asciiTheme="minorHAnsi" w:hAnsiTheme="minorHAnsi"/>
          <w:color w:val="000000" w:themeColor="text1"/>
          <w:lang w:val="en"/>
        </w:rPr>
        <w:t xml:space="preserve"> Board may occasionally conduct meetings by conference call as needed.</w:t>
      </w:r>
    </w:p>
    <w:p w14:paraId="4993F419" w14:textId="77777777" w:rsidR="0098236A" w:rsidRPr="001020B7" w:rsidRDefault="0098236A" w:rsidP="0098236A">
      <w:pPr>
        <w:pStyle w:val="NormalWeb"/>
        <w:rPr>
          <w:rStyle w:val="Strong"/>
          <w:rFonts w:asciiTheme="minorHAnsi" w:hAnsiTheme="minorHAnsi"/>
          <w:color w:val="000000" w:themeColor="text1"/>
          <w:lang w:val="en"/>
        </w:rPr>
      </w:pPr>
    </w:p>
    <w:p w14:paraId="4C0847A3" w14:textId="77777777" w:rsidR="0098236A" w:rsidRPr="001020B7" w:rsidRDefault="0098236A" w:rsidP="0098236A">
      <w:pPr>
        <w:pStyle w:val="NormalWeb"/>
        <w:rPr>
          <w:rFonts w:asciiTheme="minorHAnsi" w:hAnsiTheme="minorHAnsi"/>
          <w:color w:val="000000" w:themeColor="text1"/>
          <w:lang w:val="en"/>
        </w:rPr>
      </w:pPr>
      <w:r w:rsidRPr="001020B7">
        <w:rPr>
          <w:rStyle w:val="Strong"/>
          <w:rFonts w:asciiTheme="minorHAnsi" w:hAnsiTheme="minorHAnsi"/>
          <w:color w:val="000000" w:themeColor="text1"/>
          <w:lang w:val="en"/>
        </w:rPr>
        <w:t xml:space="preserve">8. Is travel to Board meetings reimbursed? </w:t>
      </w:r>
    </w:p>
    <w:p w14:paraId="74B108E9" w14:textId="77777777" w:rsidR="0098236A" w:rsidRPr="001020B7" w:rsidRDefault="00380931" w:rsidP="0098236A">
      <w:pPr>
        <w:pStyle w:val="NormalWeb"/>
        <w:rPr>
          <w:rFonts w:asciiTheme="minorHAnsi" w:hAnsiTheme="minorHAnsi"/>
          <w:color w:val="000000" w:themeColor="text1"/>
          <w:lang w:val="en"/>
        </w:rPr>
      </w:pPr>
      <w:r w:rsidRPr="001020B7">
        <w:rPr>
          <w:rFonts w:asciiTheme="minorHAnsi" w:hAnsiTheme="minorHAnsi"/>
          <w:color w:val="000000" w:themeColor="text1"/>
          <w:lang w:val="en"/>
        </w:rPr>
        <w:t xml:space="preserve">Yes. </w:t>
      </w:r>
      <w:r w:rsidR="001020B7" w:rsidRPr="001020B7">
        <w:rPr>
          <w:rFonts w:asciiTheme="minorHAnsi" w:hAnsiTheme="minorHAnsi" w:cs="Arial"/>
          <w:color w:val="000000" w:themeColor="text1"/>
        </w:rPr>
        <w:t>AAHA will reimburse all direct expenses (airfare, ground transportation, meals, hotel accommodations, etc.) incurred by members of the Board of Directors while these individuals are traveling on AAHA business</w:t>
      </w:r>
      <w:r w:rsidR="001020B7" w:rsidRPr="001020B7">
        <w:rPr>
          <w:rFonts w:asciiTheme="minorHAnsi" w:hAnsiTheme="minorHAnsi" w:cs="Arial"/>
          <w:color w:val="000000" w:themeColor="text1"/>
          <w:shd w:val="clear" w:color="auto" w:fill="FFFFFF"/>
        </w:rPr>
        <w:t>. Reimbursement is dependent on the travel having been previously authorized or approved as a reimbursable event, the proper completion of the expense voucher, and the submission of the appropriate receipts and the completed voucher within 30 days of the dates of travel.</w:t>
      </w:r>
    </w:p>
    <w:p w14:paraId="46AFC489" w14:textId="77777777" w:rsidR="0098236A" w:rsidRPr="001020B7" w:rsidRDefault="0098236A" w:rsidP="0098236A">
      <w:pPr>
        <w:pStyle w:val="NormalWeb"/>
        <w:rPr>
          <w:rStyle w:val="Strong"/>
          <w:rFonts w:asciiTheme="minorHAnsi" w:hAnsiTheme="minorHAnsi"/>
          <w:color w:val="000000" w:themeColor="text1"/>
          <w:lang w:val="en"/>
        </w:rPr>
      </w:pPr>
    </w:p>
    <w:p w14:paraId="60139934" w14:textId="77777777" w:rsidR="0098236A" w:rsidRPr="001020B7" w:rsidRDefault="0098236A" w:rsidP="0098236A">
      <w:pPr>
        <w:pStyle w:val="NormalWeb"/>
        <w:rPr>
          <w:rFonts w:asciiTheme="minorHAnsi" w:hAnsiTheme="minorHAnsi"/>
          <w:color w:val="000000" w:themeColor="text1"/>
          <w:lang w:val="en"/>
        </w:rPr>
      </w:pPr>
      <w:r w:rsidRPr="001020B7">
        <w:rPr>
          <w:rStyle w:val="Strong"/>
          <w:rFonts w:asciiTheme="minorHAnsi" w:hAnsiTheme="minorHAnsi"/>
          <w:color w:val="000000" w:themeColor="text1"/>
          <w:lang w:val="en"/>
        </w:rPr>
        <w:t xml:space="preserve">10. As a member of the </w:t>
      </w:r>
      <w:r w:rsidR="001020B7" w:rsidRPr="001020B7">
        <w:rPr>
          <w:rStyle w:val="Strong"/>
          <w:rFonts w:asciiTheme="minorHAnsi" w:hAnsiTheme="minorHAnsi"/>
          <w:color w:val="000000" w:themeColor="text1"/>
          <w:lang w:val="en"/>
        </w:rPr>
        <w:t>AAHA</w:t>
      </w:r>
      <w:r w:rsidRPr="001020B7">
        <w:rPr>
          <w:rStyle w:val="Strong"/>
          <w:rFonts w:asciiTheme="minorHAnsi" w:hAnsiTheme="minorHAnsi"/>
          <w:color w:val="000000" w:themeColor="text1"/>
          <w:lang w:val="en"/>
        </w:rPr>
        <w:t xml:space="preserve"> Board of Directors, what are my responsibilities? </w:t>
      </w:r>
    </w:p>
    <w:p w14:paraId="6AE94D22" w14:textId="77777777" w:rsidR="0098236A" w:rsidRPr="001020B7" w:rsidRDefault="001020B7" w:rsidP="0098236A">
      <w:pPr>
        <w:pStyle w:val="NormalWeb"/>
        <w:rPr>
          <w:rFonts w:asciiTheme="minorHAnsi" w:hAnsiTheme="minorHAnsi"/>
          <w:color w:val="000000" w:themeColor="text1"/>
          <w:lang w:val="en"/>
        </w:rPr>
      </w:pPr>
      <w:r w:rsidRPr="002D67A8">
        <w:rPr>
          <w:rFonts w:asciiTheme="minorHAnsi" w:hAnsiTheme="minorHAnsi"/>
          <w:color w:val="000000" w:themeColor="text1"/>
          <w:lang w:val="en"/>
        </w:rPr>
        <w:t>Please refer to the Job Descriptions and Board Charter posted on the AAHA website.</w:t>
      </w:r>
      <w:r w:rsidRPr="001020B7">
        <w:rPr>
          <w:rFonts w:asciiTheme="minorHAnsi" w:hAnsiTheme="minorHAnsi"/>
          <w:color w:val="000000" w:themeColor="text1"/>
          <w:highlight w:val="yellow"/>
          <w:lang w:val="en"/>
        </w:rPr>
        <w:t xml:space="preserve"> </w:t>
      </w:r>
    </w:p>
    <w:p w14:paraId="13410B1D" w14:textId="77777777" w:rsidR="0098236A" w:rsidRPr="001020B7" w:rsidRDefault="0098236A" w:rsidP="0098236A">
      <w:pPr>
        <w:pStyle w:val="NormalWeb"/>
        <w:rPr>
          <w:rStyle w:val="Strong"/>
          <w:rFonts w:asciiTheme="minorHAnsi" w:hAnsiTheme="minorHAnsi"/>
          <w:color w:val="000000" w:themeColor="text1"/>
          <w:lang w:val="en"/>
        </w:rPr>
      </w:pPr>
    </w:p>
    <w:p w14:paraId="41541174" w14:textId="77777777" w:rsidR="0098236A" w:rsidRPr="001020B7" w:rsidRDefault="0098236A" w:rsidP="0098236A">
      <w:pPr>
        <w:pStyle w:val="NormalWeb"/>
        <w:rPr>
          <w:rFonts w:asciiTheme="minorHAnsi" w:hAnsiTheme="minorHAnsi"/>
          <w:color w:val="000000" w:themeColor="text1"/>
          <w:lang w:val="en"/>
        </w:rPr>
      </w:pPr>
      <w:r w:rsidRPr="001020B7">
        <w:rPr>
          <w:rStyle w:val="Strong"/>
          <w:rFonts w:asciiTheme="minorHAnsi" w:hAnsiTheme="minorHAnsi"/>
          <w:color w:val="000000" w:themeColor="text1"/>
          <w:lang w:val="en"/>
        </w:rPr>
        <w:t xml:space="preserve">11. What else will I be expected to do as a </w:t>
      </w:r>
      <w:r w:rsidR="001020B7" w:rsidRPr="001020B7">
        <w:rPr>
          <w:rStyle w:val="Strong"/>
          <w:rFonts w:asciiTheme="minorHAnsi" w:hAnsiTheme="minorHAnsi"/>
          <w:color w:val="000000" w:themeColor="text1"/>
          <w:lang w:val="en"/>
        </w:rPr>
        <w:t>Board member</w:t>
      </w:r>
      <w:r w:rsidRPr="001020B7">
        <w:rPr>
          <w:rStyle w:val="Strong"/>
          <w:rFonts w:asciiTheme="minorHAnsi" w:hAnsiTheme="minorHAnsi"/>
          <w:color w:val="000000" w:themeColor="text1"/>
          <w:lang w:val="en"/>
        </w:rPr>
        <w:t xml:space="preserve">? </w:t>
      </w:r>
    </w:p>
    <w:p w14:paraId="512E78A4" w14:textId="77777777" w:rsidR="0098236A" w:rsidRPr="001020B7" w:rsidRDefault="00380931" w:rsidP="0098236A">
      <w:pPr>
        <w:pStyle w:val="NormalWeb"/>
        <w:rPr>
          <w:rFonts w:asciiTheme="minorHAnsi" w:hAnsiTheme="minorHAnsi"/>
          <w:color w:val="000000" w:themeColor="text1"/>
          <w:lang w:val="en"/>
        </w:rPr>
      </w:pPr>
      <w:r w:rsidRPr="001020B7">
        <w:rPr>
          <w:rFonts w:asciiTheme="minorHAnsi" w:hAnsiTheme="minorHAnsi"/>
          <w:color w:val="000000" w:themeColor="text1"/>
          <w:lang w:val="en"/>
        </w:rPr>
        <w:t>Board members</w:t>
      </w:r>
      <w:r w:rsidR="0098236A" w:rsidRPr="001020B7">
        <w:rPr>
          <w:rFonts w:asciiTheme="minorHAnsi" w:hAnsiTheme="minorHAnsi"/>
          <w:color w:val="000000" w:themeColor="text1"/>
          <w:lang w:val="en"/>
        </w:rPr>
        <w:t xml:space="preserve"> are expected to serve </w:t>
      </w:r>
      <w:r w:rsidRPr="001020B7">
        <w:rPr>
          <w:rFonts w:asciiTheme="minorHAnsi" w:hAnsiTheme="minorHAnsi"/>
          <w:color w:val="000000" w:themeColor="text1"/>
          <w:lang w:val="en"/>
        </w:rPr>
        <w:t>as Board Liaisons for certain</w:t>
      </w:r>
      <w:r w:rsidR="0098236A" w:rsidRPr="001020B7">
        <w:rPr>
          <w:rFonts w:asciiTheme="minorHAnsi" w:hAnsiTheme="minorHAnsi"/>
          <w:color w:val="000000" w:themeColor="text1"/>
          <w:lang w:val="en"/>
        </w:rPr>
        <w:t xml:space="preserve"> committees or </w:t>
      </w:r>
      <w:r w:rsidRPr="001020B7">
        <w:rPr>
          <w:rFonts w:asciiTheme="minorHAnsi" w:hAnsiTheme="minorHAnsi"/>
          <w:color w:val="000000" w:themeColor="text1"/>
          <w:lang w:val="en"/>
        </w:rPr>
        <w:t>other leadership groups</w:t>
      </w:r>
      <w:r w:rsidR="0098236A" w:rsidRPr="001020B7">
        <w:rPr>
          <w:rFonts w:asciiTheme="minorHAnsi" w:hAnsiTheme="minorHAnsi"/>
          <w:color w:val="000000" w:themeColor="text1"/>
          <w:lang w:val="en"/>
        </w:rPr>
        <w:t xml:space="preserve">. </w:t>
      </w:r>
      <w:r w:rsidRPr="001020B7">
        <w:rPr>
          <w:rFonts w:asciiTheme="minorHAnsi" w:hAnsiTheme="minorHAnsi"/>
          <w:color w:val="000000" w:themeColor="text1"/>
          <w:lang w:val="en"/>
        </w:rPr>
        <w:t xml:space="preserve">(The president-elect makes these assignments before the start of the new leadership year, which occurs on the last day of the yearly conference.) </w:t>
      </w:r>
      <w:r w:rsidR="0098236A" w:rsidRPr="001020B7">
        <w:rPr>
          <w:rFonts w:asciiTheme="minorHAnsi" w:hAnsiTheme="minorHAnsi"/>
          <w:color w:val="000000" w:themeColor="text1"/>
          <w:lang w:val="en"/>
        </w:rPr>
        <w:t xml:space="preserve">Currently </w:t>
      </w:r>
      <w:r w:rsidRPr="001020B7">
        <w:rPr>
          <w:rFonts w:asciiTheme="minorHAnsi" w:hAnsiTheme="minorHAnsi"/>
          <w:color w:val="000000" w:themeColor="text1"/>
          <w:lang w:val="en"/>
        </w:rPr>
        <w:t>Board Liaisons are requ</w:t>
      </w:r>
      <w:r w:rsidR="001020B7" w:rsidRPr="001020B7">
        <w:rPr>
          <w:rFonts w:asciiTheme="minorHAnsi" w:hAnsiTheme="minorHAnsi"/>
          <w:color w:val="000000" w:themeColor="text1"/>
          <w:lang w:val="en"/>
        </w:rPr>
        <w:t>ired for the following</w:t>
      </w:r>
      <w:r w:rsidRPr="001020B7">
        <w:rPr>
          <w:rFonts w:asciiTheme="minorHAnsi" w:hAnsiTheme="minorHAnsi"/>
          <w:color w:val="000000" w:themeColor="text1"/>
          <w:lang w:val="en"/>
        </w:rPr>
        <w:t xml:space="preserve">: </w:t>
      </w:r>
      <w:r w:rsidR="001020B7" w:rsidRPr="001020B7">
        <w:rPr>
          <w:rFonts w:asciiTheme="minorHAnsi" w:hAnsiTheme="minorHAnsi"/>
          <w:color w:val="000000" w:themeColor="text1"/>
          <w:lang w:val="en"/>
        </w:rPr>
        <w:t xml:space="preserve"> Animal Ethics and Welfare Committee, Membership Audit and Control Committee, Practice Accreditation Committee, Online Accreditation Engagement Committee, Practice Manager Board Input Group, Veterinary Informatics Committee, and Veterinary Technician Board Input Group. </w:t>
      </w:r>
    </w:p>
    <w:p w14:paraId="7ED6FBD3" w14:textId="77777777" w:rsidR="0098236A" w:rsidRPr="001020B7" w:rsidRDefault="0098236A" w:rsidP="0098236A">
      <w:pPr>
        <w:pStyle w:val="NormalWeb"/>
        <w:rPr>
          <w:rStyle w:val="Strong"/>
          <w:rFonts w:asciiTheme="minorHAnsi" w:hAnsiTheme="minorHAnsi"/>
          <w:color w:val="000000" w:themeColor="text1"/>
          <w:lang w:val="en"/>
        </w:rPr>
      </w:pPr>
      <w:bookmarkStart w:id="0" w:name="LiabilityInsurance"/>
      <w:bookmarkEnd w:id="0"/>
    </w:p>
    <w:p w14:paraId="1887BC19" w14:textId="77777777" w:rsidR="0098236A" w:rsidRPr="001020B7" w:rsidRDefault="0098236A" w:rsidP="0098236A">
      <w:pPr>
        <w:pStyle w:val="NormalWeb"/>
        <w:rPr>
          <w:rFonts w:asciiTheme="minorHAnsi" w:hAnsiTheme="minorHAnsi"/>
          <w:color w:val="000000" w:themeColor="text1"/>
          <w:lang w:val="en"/>
        </w:rPr>
      </w:pPr>
      <w:r w:rsidRPr="001020B7">
        <w:rPr>
          <w:rStyle w:val="Strong"/>
          <w:rFonts w:asciiTheme="minorHAnsi" w:hAnsiTheme="minorHAnsi"/>
          <w:color w:val="000000" w:themeColor="text1"/>
          <w:lang w:val="en"/>
        </w:rPr>
        <w:t xml:space="preserve">16. Are </w:t>
      </w:r>
      <w:r w:rsidR="001020B7" w:rsidRPr="001020B7">
        <w:rPr>
          <w:rStyle w:val="Strong"/>
          <w:rFonts w:asciiTheme="minorHAnsi" w:hAnsiTheme="minorHAnsi"/>
          <w:color w:val="000000" w:themeColor="text1"/>
          <w:lang w:val="en"/>
        </w:rPr>
        <w:t>Board members</w:t>
      </w:r>
      <w:r w:rsidRPr="001020B7">
        <w:rPr>
          <w:rStyle w:val="Strong"/>
          <w:rFonts w:asciiTheme="minorHAnsi" w:hAnsiTheme="minorHAnsi"/>
          <w:color w:val="000000" w:themeColor="text1"/>
          <w:lang w:val="en"/>
        </w:rPr>
        <w:t xml:space="preserve"> required to sign a Conflict of Interest policy? </w:t>
      </w:r>
    </w:p>
    <w:p w14:paraId="2A47DB08" w14:textId="77777777" w:rsidR="0098236A" w:rsidRPr="001020B7" w:rsidRDefault="0098236A" w:rsidP="0098236A">
      <w:pPr>
        <w:pStyle w:val="NormalWeb"/>
        <w:rPr>
          <w:rFonts w:asciiTheme="minorHAnsi" w:hAnsiTheme="minorHAnsi"/>
          <w:color w:val="000000" w:themeColor="text1"/>
          <w:lang w:val="en"/>
        </w:rPr>
      </w:pPr>
      <w:r w:rsidRPr="001020B7">
        <w:rPr>
          <w:rFonts w:asciiTheme="minorHAnsi" w:hAnsiTheme="minorHAnsi"/>
          <w:color w:val="000000" w:themeColor="text1"/>
          <w:lang w:val="en"/>
        </w:rPr>
        <w:lastRenderedPageBreak/>
        <w:t xml:space="preserve">Yes, </w:t>
      </w:r>
      <w:r w:rsidR="00F82071" w:rsidRPr="001020B7">
        <w:rPr>
          <w:rFonts w:asciiTheme="minorHAnsi" w:hAnsiTheme="minorHAnsi"/>
          <w:color w:val="000000" w:themeColor="text1"/>
          <w:lang w:val="en"/>
        </w:rPr>
        <w:t>all members of the Board</w:t>
      </w:r>
      <w:r w:rsidRPr="001020B7">
        <w:rPr>
          <w:rFonts w:asciiTheme="minorHAnsi" w:hAnsiTheme="minorHAnsi"/>
          <w:color w:val="000000" w:themeColor="text1"/>
          <w:lang w:val="en"/>
        </w:rPr>
        <w:t xml:space="preserve"> must sign a Conflict of Interest </w:t>
      </w:r>
      <w:r w:rsidR="00F82071" w:rsidRPr="001020B7">
        <w:rPr>
          <w:rFonts w:asciiTheme="minorHAnsi" w:hAnsiTheme="minorHAnsi"/>
          <w:color w:val="000000" w:themeColor="text1"/>
          <w:lang w:val="en"/>
        </w:rPr>
        <w:t>Disclosure Form</w:t>
      </w:r>
      <w:r w:rsidRPr="001020B7">
        <w:rPr>
          <w:rFonts w:asciiTheme="minorHAnsi" w:hAnsiTheme="minorHAnsi"/>
          <w:color w:val="000000" w:themeColor="text1"/>
          <w:lang w:val="en"/>
        </w:rPr>
        <w:t xml:space="preserve"> every year. </w:t>
      </w:r>
      <w:r w:rsidR="00380931" w:rsidRPr="001020B7">
        <w:rPr>
          <w:rFonts w:asciiTheme="minorHAnsi" w:hAnsiTheme="minorHAnsi"/>
          <w:color w:val="000000" w:themeColor="text1"/>
          <w:lang w:val="en"/>
        </w:rPr>
        <w:t>In addition, new Board members are required to sign a Non-Disclosure/Confidentiality Agreement before their service commences.</w:t>
      </w:r>
      <w:r w:rsidRPr="001020B7">
        <w:rPr>
          <w:rFonts w:asciiTheme="minorHAnsi" w:hAnsiTheme="minorHAnsi"/>
          <w:color w:val="000000" w:themeColor="text1"/>
          <w:lang w:val="en"/>
        </w:rPr>
        <w:t xml:space="preserve"> </w:t>
      </w:r>
    </w:p>
    <w:p w14:paraId="21AA947B" w14:textId="77777777" w:rsidR="00F67F0A" w:rsidRPr="001020B7" w:rsidRDefault="00F67F0A">
      <w:pPr>
        <w:rPr>
          <w:color w:val="000000" w:themeColor="text1"/>
          <w:sz w:val="24"/>
          <w:szCs w:val="24"/>
        </w:rPr>
      </w:pPr>
    </w:p>
    <w:sectPr w:rsidR="00F67F0A" w:rsidRPr="00102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6A"/>
    <w:rsid w:val="00007C54"/>
    <w:rsid w:val="00010165"/>
    <w:rsid w:val="000112F2"/>
    <w:rsid w:val="000139DB"/>
    <w:rsid w:val="00014B1A"/>
    <w:rsid w:val="00014EBF"/>
    <w:rsid w:val="00027926"/>
    <w:rsid w:val="00031167"/>
    <w:rsid w:val="00033566"/>
    <w:rsid w:val="00034907"/>
    <w:rsid w:val="00034ABB"/>
    <w:rsid w:val="00037FE6"/>
    <w:rsid w:val="0004733E"/>
    <w:rsid w:val="000576AC"/>
    <w:rsid w:val="000618C1"/>
    <w:rsid w:val="00065146"/>
    <w:rsid w:val="000970F0"/>
    <w:rsid w:val="000A34E9"/>
    <w:rsid w:val="000A4A9C"/>
    <w:rsid w:val="000B170A"/>
    <w:rsid w:val="000B6DDC"/>
    <w:rsid w:val="000D76E8"/>
    <w:rsid w:val="000E1913"/>
    <w:rsid w:val="000E58E0"/>
    <w:rsid w:val="000E6EFE"/>
    <w:rsid w:val="001020B7"/>
    <w:rsid w:val="00110952"/>
    <w:rsid w:val="00110FC6"/>
    <w:rsid w:val="00113E7A"/>
    <w:rsid w:val="00116FFF"/>
    <w:rsid w:val="00124DCF"/>
    <w:rsid w:val="00136E6B"/>
    <w:rsid w:val="00145AFA"/>
    <w:rsid w:val="001606F9"/>
    <w:rsid w:val="001640BC"/>
    <w:rsid w:val="00190AB6"/>
    <w:rsid w:val="001A203E"/>
    <w:rsid w:val="001B41CC"/>
    <w:rsid w:val="001B52CA"/>
    <w:rsid w:val="001B7E71"/>
    <w:rsid w:val="001C1947"/>
    <w:rsid w:val="001D1386"/>
    <w:rsid w:val="001D6020"/>
    <w:rsid w:val="001D6FED"/>
    <w:rsid w:val="001E44C2"/>
    <w:rsid w:val="001E7BF4"/>
    <w:rsid w:val="00207DF3"/>
    <w:rsid w:val="0023352A"/>
    <w:rsid w:val="00240CAF"/>
    <w:rsid w:val="00250170"/>
    <w:rsid w:val="002514A0"/>
    <w:rsid w:val="002547FF"/>
    <w:rsid w:val="0025513E"/>
    <w:rsid w:val="0026182D"/>
    <w:rsid w:val="00295D74"/>
    <w:rsid w:val="002B3A83"/>
    <w:rsid w:val="002C2E38"/>
    <w:rsid w:val="002D0EDC"/>
    <w:rsid w:val="002D2DB4"/>
    <w:rsid w:val="002D67A8"/>
    <w:rsid w:val="002F0554"/>
    <w:rsid w:val="002F1501"/>
    <w:rsid w:val="0031053D"/>
    <w:rsid w:val="003218B1"/>
    <w:rsid w:val="0032383A"/>
    <w:rsid w:val="00327D06"/>
    <w:rsid w:val="00341A0F"/>
    <w:rsid w:val="00343012"/>
    <w:rsid w:val="003447FB"/>
    <w:rsid w:val="00356E43"/>
    <w:rsid w:val="00372CB8"/>
    <w:rsid w:val="00373E49"/>
    <w:rsid w:val="00375E2E"/>
    <w:rsid w:val="00380931"/>
    <w:rsid w:val="00380AB3"/>
    <w:rsid w:val="00392F4E"/>
    <w:rsid w:val="003A219D"/>
    <w:rsid w:val="003A305F"/>
    <w:rsid w:val="003A6842"/>
    <w:rsid w:val="003E0CC8"/>
    <w:rsid w:val="003E588C"/>
    <w:rsid w:val="003F510A"/>
    <w:rsid w:val="003F6F70"/>
    <w:rsid w:val="004102FF"/>
    <w:rsid w:val="004248F8"/>
    <w:rsid w:val="004254C0"/>
    <w:rsid w:val="00425D05"/>
    <w:rsid w:val="00431600"/>
    <w:rsid w:val="00446236"/>
    <w:rsid w:val="00453B49"/>
    <w:rsid w:val="0045741C"/>
    <w:rsid w:val="00467488"/>
    <w:rsid w:val="00475744"/>
    <w:rsid w:val="00477DD7"/>
    <w:rsid w:val="00480704"/>
    <w:rsid w:val="0048546E"/>
    <w:rsid w:val="004A4462"/>
    <w:rsid w:val="004B027E"/>
    <w:rsid w:val="004B12ED"/>
    <w:rsid w:val="004B1371"/>
    <w:rsid w:val="004D1D5D"/>
    <w:rsid w:val="004E3B50"/>
    <w:rsid w:val="00540A2E"/>
    <w:rsid w:val="00544B59"/>
    <w:rsid w:val="0054575D"/>
    <w:rsid w:val="0055640A"/>
    <w:rsid w:val="005623A1"/>
    <w:rsid w:val="00581F28"/>
    <w:rsid w:val="00582644"/>
    <w:rsid w:val="00597E15"/>
    <w:rsid w:val="005B1674"/>
    <w:rsid w:val="005C2B0E"/>
    <w:rsid w:val="005D5D25"/>
    <w:rsid w:val="005E0A74"/>
    <w:rsid w:val="005E463F"/>
    <w:rsid w:val="005F3B4E"/>
    <w:rsid w:val="00614E2C"/>
    <w:rsid w:val="00617709"/>
    <w:rsid w:val="00645500"/>
    <w:rsid w:val="00645C13"/>
    <w:rsid w:val="00656203"/>
    <w:rsid w:val="00663EA3"/>
    <w:rsid w:val="00664608"/>
    <w:rsid w:val="006818E4"/>
    <w:rsid w:val="006A0281"/>
    <w:rsid w:val="006A1B82"/>
    <w:rsid w:val="006B5695"/>
    <w:rsid w:val="006C2090"/>
    <w:rsid w:val="006E3493"/>
    <w:rsid w:val="006E3920"/>
    <w:rsid w:val="00704165"/>
    <w:rsid w:val="00713CD9"/>
    <w:rsid w:val="007146B4"/>
    <w:rsid w:val="00720D99"/>
    <w:rsid w:val="00721776"/>
    <w:rsid w:val="007226FD"/>
    <w:rsid w:val="0072583C"/>
    <w:rsid w:val="00733D71"/>
    <w:rsid w:val="00736607"/>
    <w:rsid w:val="00736A9A"/>
    <w:rsid w:val="0073783C"/>
    <w:rsid w:val="00741762"/>
    <w:rsid w:val="0074555C"/>
    <w:rsid w:val="007556C6"/>
    <w:rsid w:val="00756620"/>
    <w:rsid w:val="00760448"/>
    <w:rsid w:val="00777980"/>
    <w:rsid w:val="007A0A9E"/>
    <w:rsid w:val="007A7884"/>
    <w:rsid w:val="007B2FD3"/>
    <w:rsid w:val="007B383D"/>
    <w:rsid w:val="007D10B1"/>
    <w:rsid w:val="007D4FA7"/>
    <w:rsid w:val="007D6A21"/>
    <w:rsid w:val="007E0670"/>
    <w:rsid w:val="007E12C8"/>
    <w:rsid w:val="007E1A92"/>
    <w:rsid w:val="00844831"/>
    <w:rsid w:val="008803D0"/>
    <w:rsid w:val="00895B69"/>
    <w:rsid w:val="00895D0D"/>
    <w:rsid w:val="00897926"/>
    <w:rsid w:val="008A3779"/>
    <w:rsid w:val="008C099D"/>
    <w:rsid w:val="008D1B26"/>
    <w:rsid w:val="008F189D"/>
    <w:rsid w:val="008F45DD"/>
    <w:rsid w:val="008F7AF2"/>
    <w:rsid w:val="00932B08"/>
    <w:rsid w:val="009507C3"/>
    <w:rsid w:val="009531D7"/>
    <w:rsid w:val="00953C19"/>
    <w:rsid w:val="009603E3"/>
    <w:rsid w:val="00960F76"/>
    <w:rsid w:val="009619B5"/>
    <w:rsid w:val="0097207D"/>
    <w:rsid w:val="0098236A"/>
    <w:rsid w:val="009850D1"/>
    <w:rsid w:val="00985AF3"/>
    <w:rsid w:val="00994BBD"/>
    <w:rsid w:val="00995E34"/>
    <w:rsid w:val="009A46E1"/>
    <w:rsid w:val="009B3479"/>
    <w:rsid w:val="009B6F4F"/>
    <w:rsid w:val="009B6F9F"/>
    <w:rsid w:val="009C2960"/>
    <w:rsid w:val="009C75AF"/>
    <w:rsid w:val="009D525D"/>
    <w:rsid w:val="009E0ADE"/>
    <w:rsid w:val="009E68DF"/>
    <w:rsid w:val="00A01847"/>
    <w:rsid w:val="00A167D1"/>
    <w:rsid w:val="00A24A04"/>
    <w:rsid w:val="00A3306D"/>
    <w:rsid w:val="00A54D82"/>
    <w:rsid w:val="00A72F83"/>
    <w:rsid w:val="00A74D3B"/>
    <w:rsid w:val="00A75031"/>
    <w:rsid w:val="00A8159C"/>
    <w:rsid w:val="00A84156"/>
    <w:rsid w:val="00A905D2"/>
    <w:rsid w:val="00A95FCF"/>
    <w:rsid w:val="00AA2923"/>
    <w:rsid w:val="00AA6720"/>
    <w:rsid w:val="00AB1978"/>
    <w:rsid w:val="00AC505F"/>
    <w:rsid w:val="00AE5535"/>
    <w:rsid w:val="00AF0F20"/>
    <w:rsid w:val="00AF4242"/>
    <w:rsid w:val="00B23627"/>
    <w:rsid w:val="00B327B8"/>
    <w:rsid w:val="00B352A2"/>
    <w:rsid w:val="00B45C89"/>
    <w:rsid w:val="00B56FBA"/>
    <w:rsid w:val="00B644FF"/>
    <w:rsid w:val="00B67F95"/>
    <w:rsid w:val="00B80E93"/>
    <w:rsid w:val="00B8142B"/>
    <w:rsid w:val="00BB7EFE"/>
    <w:rsid w:val="00BC0BAD"/>
    <w:rsid w:val="00BC0F4C"/>
    <w:rsid w:val="00BD000F"/>
    <w:rsid w:val="00BD5D72"/>
    <w:rsid w:val="00BD6739"/>
    <w:rsid w:val="00BF2F2A"/>
    <w:rsid w:val="00BF3031"/>
    <w:rsid w:val="00BF3958"/>
    <w:rsid w:val="00BF62C6"/>
    <w:rsid w:val="00C00D37"/>
    <w:rsid w:val="00C03A9E"/>
    <w:rsid w:val="00C0419A"/>
    <w:rsid w:val="00C14F43"/>
    <w:rsid w:val="00C25849"/>
    <w:rsid w:val="00C329CA"/>
    <w:rsid w:val="00C37E85"/>
    <w:rsid w:val="00C43B9F"/>
    <w:rsid w:val="00C45669"/>
    <w:rsid w:val="00C45D59"/>
    <w:rsid w:val="00C5186C"/>
    <w:rsid w:val="00C53879"/>
    <w:rsid w:val="00C54825"/>
    <w:rsid w:val="00C65627"/>
    <w:rsid w:val="00C66465"/>
    <w:rsid w:val="00C810E1"/>
    <w:rsid w:val="00C82FB9"/>
    <w:rsid w:val="00C85326"/>
    <w:rsid w:val="00C92335"/>
    <w:rsid w:val="00CA25D8"/>
    <w:rsid w:val="00CB1D39"/>
    <w:rsid w:val="00CB6753"/>
    <w:rsid w:val="00CC5907"/>
    <w:rsid w:val="00CE2D0D"/>
    <w:rsid w:val="00CE4338"/>
    <w:rsid w:val="00CF6E4B"/>
    <w:rsid w:val="00D0391D"/>
    <w:rsid w:val="00D1582F"/>
    <w:rsid w:val="00D22DA6"/>
    <w:rsid w:val="00D46956"/>
    <w:rsid w:val="00D47F62"/>
    <w:rsid w:val="00D705A2"/>
    <w:rsid w:val="00D819F0"/>
    <w:rsid w:val="00DA6549"/>
    <w:rsid w:val="00DB5641"/>
    <w:rsid w:val="00DB5F72"/>
    <w:rsid w:val="00DE2701"/>
    <w:rsid w:val="00DE6523"/>
    <w:rsid w:val="00DF3E28"/>
    <w:rsid w:val="00E103D2"/>
    <w:rsid w:val="00E15C3B"/>
    <w:rsid w:val="00E16901"/>
    <w:rsid w:val="00E201C1"/>
    <w:rsid w:val="00E25784"/>
    <w:rsid w:val="00E418FC"/>
    <w:rsid w:val="00E56D9B"/>
    <w:rsid w:val="00E7420B"/>
    <w:rsid w:val="00E76694"/>
    <w:rsid w:val="00E8358F"/>
    <w:rsid w:val="00E85721"/>
    <w:rsid w:val="00E90733"/>
    <w:rsid w:val="00E95579"/>
    <w:rsid w:val="00EC53A9"/>
    <w:rsid w:val="00EE06F5"/>
    <w:rsid w:val="00EF153A"/>
    <w:rsid w:val="00F14730"/>
    <w:rsid w:val="00F16E86"/>
    <w:rsid w:val="00F209F8"/>
    <w:rsid w:val="00F32564"/>
    <w:rsid w:val="00F36E9B"/>
    <w:rsid w:val="00F42B1B"/>
    <w:rsid w:val="00F43246"/>
    <w:rsid w:val="00F511AB"/>
    <w:rsid w:val="00F624FC"/>
    <w:rsid w:val="00F67F0A"/>
    <w:rsid w:val="00F73A4A"/>
    <w:rsid w:val="00F82071"/>
    <w:rsid w:val="00F8371D"/>
    <w:rsid w:val="00F85143"/>
    <w:rsid w:val="00F94718"/>
    <w:rsid w:val="00FA41D5"/>
    <w:rsid w:val="00FA64C8"/>
    <w:rsid w:val="00FB215D"/>
    <w:rsid w:val="00FD17A0"/>
    <w:rsid w:val="00FD1BF9"/>
    <w:rsid w:val="00FF258D"/>
    <w:rsid w:val="00FF3A4F"/>
    <w:rsid w:val="00FF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1AA9"/>
  <w15:chartTrackingRefBased/>
  <w15:docId w15:val="{40AE633B-5738-46DF-BD0E-3B2FEC33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36A"/>
    <w:rPr>
      <w:strike w:val="0"/>
      <w:dstrike w:val="0"/>
      <w:color w:val="940940"/>
      <w:sz w:val="24"/>
      <w:szCs w:val="24"/>
      <w:u w:val="none"/>
      <w:effect w:val="none"/>
      <w:bdr w:val="none" w:sz="0" w:space="0" w:color="auto" w:frame="1"/>
      <w:vertAlign w:val="baseline"/>
    </w:rPr>
  </w:style>
  <w:style w:type="character" w:styleId="Strong">
    <w:name w:val="Strong"/>
    <w:basedOn w:val="DefaultParagraphFont"/>
    <w:uiPriority w:val="22"/>
    <w:qFormat/>
    <w:rsid w:val="0098236A"/>
    <w:rPr>
      <w:b/>
      <w:bCs/>
      <w:sz w:val="24"/>
      <w:szCs w:val="24"/>
      <w:bdr w:val="none" w:sz="0" w:space="0" w:color="auto" w:frame="1"/>
      <w:vertAlign w:val="baseline"/>
    </w:rPr>
  </w:style>
  <w:style w:type="paragraph" w:styleId="NormalWeb">
    <w:name w:val="Normal (Web)"/>
    <w:basedOn w:val="Normal"/>
    <w:uiPriority w:val="99"/>
    <w:semiHidden/>
    <w:unhideWhenUsed/>
    <w:rsid w:val="0098236A"/>
    <w:pPr>
      <w:spacing w:after="0" w:line="240" w:lineRule="auto"/>
      <w:textAlignment w:val="baseline"/>
    </w:pPr>
    <w:rPr>
      <w:rFonts w:ascii="Times New Roman" w:eastAsia="Times New Roman" w:hAnsi="Times New Roman" w:cs="Times New Roman"/>
      <w:sz w:val="24"/>
      <w:szCs w:val="24"/>
    </w:rPr>
  </w:style>
  <w:style w:type="paragraph" w:customStyle="1" w:styleId="rteindent1">
    <w:name w:val="rteindent1"/>
    <w:basedOn w:val="Normal"/>
    <w:rsid w:val="0098236A"/>
    <w:pPr>
      <w:spacing w:after="0" w:line="240" w:lineRule="auto"/>
      <w:ind w:left="600"/>
      <w:textAlignment w:val="baseline"/>
    </w:pPr>
    <w:rPr>
      <w:rFonts w:ascii="Times New Roman" w:eastAsia="Times New Roman" w:hAnsi="Times New Roman" w:cs="Times New Roman"/>
      <w:sz w:val="24"/>
      <w:szCs w:val="24"/>
    </w:rPr>
  </w:style>
  <w:style w:type="paragraph" w:styleId="BodyTextIndent">
    <w:name w:val="Body Text Indent"/>
    <w:basedOn w:val="Normal"/>
    <w:link w:val="BodyTextIndentChar"/>
    <w:rsid w:val="001020B7"/>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020B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97E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E15"/>
    <w:rPr>
      <w:rFonts w:ascii="Segoe UI" w:hAnsi="Segoe UI" w:cs="Segoe UI"/>
      <w:sz w:val="18"/>
      <w:szCs w:val="18"/>
    </w:rPr>
  </w:style>
  <w:style w:type="character" w:styleId="UnresolvedMention">
    <w:name w:val="Unresolved Mention"/>
    <w:basedOn w:val="DefaultParagraphFont"/>
    <w:uiPriority w:val="99"/>
    <w:semiHidden/>
    <w:unhideWhenUsed/>
    <w:rsid w:val="00895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6839">
      <w:bodyDiv w:val="1"/>
      <w:marLeft w:val="0"/>
      <w:marRight w:val="0"/>
      <w:marTop w:val="0"/>
      <w:marBottom w:val="0"/>
      <w:divBdr>
        <w:top w:val="none" w:sz="0" w:space="0" w:color="auto"/>
        <w:left w:val="none" w:sz="0" w:space="0" w:color="auto"/>
        <w:bottom w:val="none" w:sz="0" w:space="0" w:color="auto"/>
        <w:right w:val="none" w:sz="0" w:space="0" w:color="auto"/>
      </w:divBdr>
      <w:divsChild>
        <w:div w:id="1998798900">
          <w:marLeft w:val="0"/>
          <w:marRight w:val="0"/>
          <w:marTop w:val="0"/>
          <w:marBottom w:val="0"/>
          <w:divBdr>
            <w:top w:val="none" w:sz="0" w:space="0" w:color="auto"/>
            <w:left w:val="none" w:sz="0" w:space="0" w:color="auto"/>
            <w:bottom w:val="none" w:sz="0" w:space="0" w:color="auto"/>
            <w:right w:val="none" w:sz="0" w:space="0" w:color="auto"/>
          </w:divBdr>
          <w:divsChild>
            <w:div w:id="1167944151">
              <w:marLeft w:val="0"/>
              <w:marRight w:val="0"/>
              <w:marTop w:val="0"/>
              <w:marBottom w:val="0"/>
              <w:divBdr>
                <w:top w:val="none" w:sz="0" w:space="0" w:color="auto"/>
                <w:left w:val="none" w:sz="0" w:space="0" w:color="auto"/>
                <w:bottom w:val="none" w:sz="0" w:space="0" w:color="auto"/>
                <w:right w:val="none" w:sz="0" w:space="0" w:color="auto"/>
              </w:divBdr>
              <w:divsChild>
                <w:div w:id="1869443442">
                  <w:marLeft w:val="0"/>
                  <w:marRight w:val="0"/>
                  <w:marTop w:val="0"/>
                  <w:marBottom w:val="0"/>
                  <w:divBdr>
                    <w:top w:val="none" w:sz="0" w:space="0" w:color="auto"/>
                    <w:left w:val="none" w:sz="0" w:space="0" w:color="auto"/>
                    <w:bottom w:val="none" w:sz="0" w:space="0" w:color="auto"/>
                    <w:right w:val="none" w:sz="0" w:space="0" w:color="auto"/>
                  </w:divBdr>
                  <w:divsChild>
                    <w:div w:id="71975550">
                      <w:marLeft w:val="150"/>
                      <w:marRight w:val="150"/>
                      <w:marTop w:val="0"/>
                      <w:marBottom w:val="0"/>
                      <w:divBdr>
                        <w:top w:val="none" w:sz="0" w:space="0" w:color="auto"/>
                        <w:left w:val="none" w:sz="0" w:space="0" w:color="auto"/>
                        <w:bottom w:val="none" w:sz="0" w:space="0" w:color="auto"/>
                        <w:right w:val="none" w:sz="0" w:space="0" w:color="auto"/>
                      </w:divBdr>
                      <w:divsChild>
                        <w:div w:id="154299363">
                          <w:marLeft w:val="0"/>
                          <w:marRight w:val="0"/>
                          <w:marTop w:val="0"/>
                          <w:marBottom w:val="0"/>
                          <w:divBdr>
                            <w:top w:val="none" w:sz="0" w:space="0" w:color="auto"/>
                            <w:left w:val="none" w:sz="0" w:space="0" w:color="auto"/>
                            <w:bottom w:val="none" w:sz="0" w:space="0" w:color="auto"/>
                            <w:right w:val="none" w:sz="0" w:space="0" w:color="auto"/>
                          </w:divBdr>
                          <w:divsChild>
                            <w:div w:id="1122461433">
                              <w:marLeft w:val="0"/>
                              <w:marRight w:val="0"/>
                              <w:marTop w:val="0"/>
                              <w:marBottom w:val="0"/>
                              <w:divBdr>
                                <w:top w:val="none" w:sz="0" w:space="0" w:color="auto"/>
                                <w:left w:val="none" w:sz="0" w:space="0" w:color="auto"/>
                                <w:bottom w:val="none" w:sz="0" w:space="0" w:color="auto"/>
                                <w:right w:val="none" w:sz="0" w:space="0" w:color="auto"/>
                              </w:divBdr>
                              <w:divsChild>
                                <w:div w:id="1948196040">
                                  <w:marLeft w:val="0"/>
                                  <w:marRight w:val="0"/>
                                  <w:marTop w:val="0"/>
                                  <w:marBottom w:val="0"/>
                                  <w:divBdr>
                                    <w:top w:val="none" w:sz="0" w:space="0" w:color="auto"/>
                                    <w:left w:val="none" w:sz="0" w:space="0" w:color="auto"/>
                                    <w:bottom w:val="none" w:sz="0" w:space="0" w:color="auto"/>
                                    <w:right w:val="none" w:sz="0" w:space="0" w:color="auto"/>
                                  </w:divBdr>
                                  <w:divsChild>
                                    <w:div w:id="2104952325">
                                      <w:marLeft w:val="0"/>
                                      <w:marRight w:val="0"/>
                                      <w:marTop w:val="0"/>
                                      <w:marBottom w:val="0"/>
                                      <w:divBdr>
                                        <w:top w:val="none" w:sz="0" w:space="0" w:color="auto"/>
                                        <w:left w:val="none" w:sz="0" w:space="0" w:color="auto"/>
                                        <w:bottom w:val="none" w:sz="0" w:space="0" w:color="auto"/>
                                        <w:right w:val="none" w:sz="0" w:space="0" w:color="auto"/>
                                      </w:divBdr>
                                      <w:divsChild>
                                        <w:div w:id="962075156">
                                          <w:marLeft w:val="0"/>
                                          <w:marRight w:val="0"/>
                                          <w:marTop w:val="0"/>
                                          <w:marBottom w:val="0"/>
                                          <w:divBdr>
                                            <w:top w:val="none" w:sz="0" w:space="0" w:color="auto"/>
                                            <w:left w:val="none" w:sz="0" w:space="0" w:color="auto"/>
                                            <w:bottom w:val="none" w:sz="0" w:space="0" w:color="auto"/>
                                            <w:right w:val="none" w:sz="0" w:space="0" w:color="auto"/>
                                          </w:divBdr>
                                          <w:divsChild>
                                            <w:div w:id="1116952156">
                                              <w:marLeft w:val="0"/>
                                              <w:marRight w:val="0"/>
                                              <w:marTop w:val="0"/>
                                              <w:marBottom w:val="0"/>
                                              <w:divBdr>
                                                <w:top w:val="none" w:sz="0" w:space="0" w:color="auto"/>
                                                <w:left w:val="none" w:sz="0" w:space="0" w:color="auto"/>
                                                <w:bottom w:val="none" w:sz="0" w:space="0" w:color="auto"/>
                                                <w:right w:val="none" w:sz="0" w:space="0" w:color="auto"/>
                                              </w:divBdr>
                                              <w:divsChild>
                                                <w:div w:id="833569094">
                                                  <w:marLeft w:val="0"/>
                                                  <w:marRight w:val="0"/>
                                                  <w:marTop w:val="0"/>
                                                  <w:marBottom w:val="0"/>
                                                  <w:divBdr>
                                                    <w:top w:val="none" w:sz="0" w:space="0" w:color="auto"/>
                                                    <w:left w:val="none" w:sz="0" w:space="0" w:color="auto"/>
                                                    <w:bottom w:val="none" w:sz="0" w:space="0" w:color="auto"/>
                                                    <w:right w:val="none" w:sz="0" w:space="0" w:color="auto"/>
                                                  </w:divBdr>
                                                  <w:divsChild>
                                                    <w:div w:id="55273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91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ine.parsons@aa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Marquis</dc:creator>
  <cp:keywords/>
  <dc:description/>
  <cp:lastModifiedBy>Simonne Bloor</cp:lastModifiedBy>
  <cp:revision>4</cp:revision>
  <cp:lastPrinted>2015-03-30T00:13:00Z</cp:lastPrinted>
  <dcterms:created xsi:type="dcterms:W3CDTF">2024-01-11T18:21:00Z</dcterms:created>
  <dcterms:modified xsi:type="dcterms:W3CDTF">2024-01-11T18:33:00Z</dcterms:modified>
</cp:coreProperties>
</file>