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32" w:rsidRPr="006456C3" w:rsidRDefault="00F8270E">
      <w:pPr>
        <w:rPr>
          <w:b/>
          <w:sz w:val="24"/>
          <w:szCs w:val="24"/>
        </w:rPr>
      </w:pPr>
      <w:r w:rsidRPr="006456C3">
        <w:rPr>
          <w:b/>
          <w:sz w:val="24"/>
          <w:szCs w:val="24"/>
        </w:rPr>
        <w:t>AAHA Board Competencies</w:t>
      </w:r>
    </w:p>
    <w:p w:rsidR="00F8270E" w:rsidRPr="00A63C1C" w:rsidRDefault="00F8270E">
      <w:pPr>
        <w:rPr>
          <w:sz w:val="24"/>
          <w:szCs w:val="24"/>
        </w:rPr>
      </w:pPr>
    </w:p>
    <w:p w:rsidR="00020EB2" w:rsidRPr="00A63C1C" w:rsidRDefault="00F8270E" w:rsidP="00472336">
      <w:pPr>
        <w:pBdr>
          <w:top w:val="single" w:sz="4" w:space="1" w:color="auto"/>
          <w:left w:val="single" w:sz="4" w:space="4" w:color="auto"/>
          <w:bottom w:val="single" w:sz="4" w:space="1" w:color="auto"/>
          <w:right w:val="single" w:sz="4" w:space="4" w:color="auto"/>
        </w:pBdr>
        <w:rPr>
          <w:sz w:val="24"/>
          <w:szCs w:val="24"/>
        </w:rPr>
      </w:pPr>
      <w:r w:rsidRPr="00A63C1C">
        <w:rPr>
          <w:b/>
          <w:sz w:val="24"/>
          <w:szCs w:val="24"/>
        </w:rPr>
        <w:t>Definition of Competency</w:t>
      </w:r>
      <w:r w:rsidRPr="00A63C1C">
        <w:rPr>
          <w:sz w:val="24"/>
          <w:szCs w:val="24"/>
        </w:rPr>
        <w:t xml:space="preserve">:  a set of measurable behaviors that result in distinguished performance. Competence comes from one’s experience, attitude, knowledge, and beliefs. </w:t>
      </w:r>
    </w:p>
    <w:p w:rsidR="00020EB2" w:rsidRPr="00A63C1C" w:rsidRDefault="00020EB2">
      <w:pPr>
        <w:rPr>
          <w:sz w:val="24"/>
          <w:szCs w:val="24"/>
        </w:rPr>
      </w:pPr>
    </w:p>
    <w:p w:rsidR="00472336" w:rsidRDefault="00020EB2" w:rsidP="00020EB2">
      <w:pPr>
        <w:rPr>
          <w:sz w:val="24"/>
          <w:szCs w:val="24"/>
        </w:rPr>
      </w:pPr>
      <w:r w:rsidRPr="00A63C1C">
        <w:rPr>
          <w:b/>
          <w:i/>
          <w:sz w:val="24"/>
          <w:szCs w:val="24"/>
        </w:rPr>
        <w:t>Professional Acumen</w:t>
      </w:r>
      <w:r w:rsidRPr="00A63C1C">
        <w:rPr>
          <w:sz w:val="24"/>
          <w:szCs w:val="24"/>
        </w:rPr>
        <w:t xml:space="preserve"> (focuses on the development and utilization of organizational knowledge to support</w:t>
      </w:r>
      <w:r w:rsidR="00472336">
        <w:rPr>
          <w:sz w:val="24"/>
          <w:szCs w:val="24"/>
        </w:rPr>
        <w:t xml:space="preserve"> AAHA’s</w:t>
      </w:r>
      <w:r w:rsidRPr="00A63C1C">
        <w:rPr>
          <w:sz w:val="24"/>
          <w:szCs w:val="24"/>
        </w:rPr>
        <w:t xml:space="preserve"> mission</w:t>
      </w:r>
      <w:r w:rsidR="0098587A">
        <w:rPr>
          <w:sz w:val="24"/>
          <w:szCs w:val="24"/>
        </w:rPr>
        <w:t xml:space="preserve"> and strategic objectives</w:t>
      </w:r>
      <w:r w:rsidR="00472336">
        <w:rPr>
          <w:sz w:val="24"/>
          <w:szCs w:val="24"/>
        </w:rPr>
        <w:t xml:space="preserve">) </w:t>
      </w:r>
    </w:p>
    <w:p w:rsidR="00472336" w:rsidRPr="0098587A" w:rsidRDefault="0098587A" w:rsidP="00472336">
      <w:pPr>
        <w:tabs>
          <w:tab w:val="left" w:pos="600"/>
          <w:tab w:val="left" w:pos="1200"/>
          <w:tab w:val="left" w:pos="1800"/>
          <w:tab w:val="left" w:pos="2400"/>
          <w:tab w:val="right" w:pos="8280"/>
        </w:tabs>
        <w:ind w:left="720" w:right="720"/>
      </w:pPr>
      <w:r>
        <w:t xml:space="preserve">Mission: </w:t>
      </w:r>
      <w:r w:rsidR="00472336" w:rsidRPr="0098587A">
        <w:t>The purpose of the American Animal Hospital Association is to enhance the abilities of veterinarians to provide quality medical care to companion animals, to successfully conduct their practices and maintain their facilities with high standards of excellence, and to meet the public’s needs as they relate to animals.</w:t>
      </w:r>
    </w:p>
    <w:p w:rsidR="00020EB2" w:rsidRPr="00A63C1C" w:rsidRDefault="00020EB2" w:rsidP="00020EB2">
      <w:pPr>
        <w:rPr>
          <w:sz w:val="24"/>
          <w:szCs w:val="24"/>
        </w:rPr>
      </w:pPr>
    </w:p>
    <w:p w:rsidR="00020EB2" w:rsidRPr="00A63C1C" w:rsidRDefault="00020EB2" w:rsidP="00020EB2">
      <w:pPr>
        <w:pStyle w:val="ListParagraph"/>
        <w:numPr>
          <w:ilvl w:val="0"/>
          <w:numId w:val="1"/>
        </w:numPr>
        <w:rPr>
          <w:sz w:val="24"/>
          <w:szCs w:val="24"/>
        </w:rPr>
      </w:pPr>
      <w:r w:rsidRPr="00A63C1C">
        <w:rPr>
          <w:sz w:val="24"/>
          <w:szCs w:val="24"/>
        </w:rPr>
        <w:t>Continuous learning</w:t>
      </w:r>
    </w:p>
    <w:p w:rsidR="00020EB2" w:rsidRPr="00A63C1C" w:rsidRDefault="00020EB2" w:rsidP="00020EB2">
      <w:pPr>
        <w:pStyle w:val="ListParagraph"/>
        <w:numPr>
          <w:ilvl w:val="1"/>
          <w:numId w:val="1"/>
        </w:numPr>
        <w:rPr>
          <w:sz w:val="24"/>
          <w:szCs w:val="24"/>
        </w:rPr>
      </w:pPr>
      <w:r w:rsidRPr="00A63C1C">
        <w:rPr>
          <w:sz w:val="24"/>
          <w:szCs w:val="24"/>
        </w:rPr>
        <w:t>Demonstrates a desire and drive to acquire necessary knowledge, skills and competencies to best serve the needs of the association</w:t>
      </w:r>
    </w:p>
    <w:p w:rsidR="00020EB2" w:rsidRPr="00A63C1C" w:rsidRDefault="00020EB2" w:rsidP="00020EB2">
      <w:pPr>
        <w:pStyle w:val="ListParagraph"/>
        <w:numPr>
          <w:ilvl w:val="1"/>
          <w:numId w:val="1"/>
        </w:numPr>
        <w:rPr>
          <w:sz w:val="24"/>
          <w:szCs w:val="24"/>
        </w:rPr>
      </w:pPr>
      <w:r w:rsidRPr="00A63C1C">
        <w:rPr>
          <w:sz w:val="24"/>
          <w:szCs w:val="24"/>
        </w:rPr>
        <w:t>Demonstrates the ability to reflect on and learn from experiences</w:t>
      </w:r>
    </w:p>
    <w:p w:rsidR="00020EB2" w:rsidRPr="00A63C1C" w:rsidRDefault="00020EB2" w:rsidP="00020EB2">
      <w:pPr>
        <w:pStyle w:val="ListParagraph"/>
        <w:numPr>
          <w:ilvl w:val="0"/>
          <w:numId w:val="1"/>
        </w:numPr>
        <w:rPr>
          <w:sz w:val="24"/>
          <w:szCs w:val="24"/>
        </w:rPr>
      </w:pPr>
      <w:r w:rsidRPr="00A63C1C">
        <w:rPr>
          <w:sz w:val="24"/>
          <w:szCs w:val="24"/>
        </w:rPr>
        <w:t>Organizational Knowledge</w:t>
      </w:r>
    </w:p>
    <w:p w:rsidR="00020EB2" w:rsidRPr="00A63C1C" w:rsidRDefault="00020EB2" w:rsidP="00020EB2">
      <w:pPr>
        <w:pStyle w:val="ListParagraph"/>
        <w:numPr>
          <w:ilvl w:val="1"/>
          <w:numId w:val="1"/>
        </w:numPr>
        <w:rPr>
          <w:sz w:val="24"/>
          <w:szCs w:val="24"/>
        </w:rPr>
      </w:pPr>
      <w:r w:rsidRPr="00A63C1C">
        <w:rPr>
          <w:sz w:val="24"/>
          <w:szCs w:val="24"/>
        </w:rPr>
        <w:t>Understands the mission and strategic objectives of AAHA, the veterinary industry, and economic issues af</w:t>
      </w:r>
      <w:bookmarkStart w:id="0" w:name="_GoBack"/>
      <w:bookmarkEnd w:id="0"/>
      <w:r w:rsidRPr="00A63C1C">
        <w:rPr>
          <w:sz w:val="24"/>
          <w:szCs w:val="24"/>
        </w:rPr>
        <w:t>fecting the profession</w:t>
      </w:r>
    </w:p>
    <w:p w:rsidR="00020EB2" w:rsidRPr="00A63C1C" w:rsidRDefault="00A63C1C" w:rsidP="00020EB2">
      <w:pPr>
        <w:pStyle w:val="ListParagraph"/>
        <w:numPr>
          <w:ilvl w:val="0"/>
          <w:numId w:val="1"/>
        </w:numPr>
        <w:rPr>
          <w:sz w:val="24"/>
          <w:szCs w:val="24"/>
        </w:rPr>
      </w:pPr>
      <w:r w:rsidRPr="00A63C1C">
        <w:rPr>
          <w:sz w:val="24"/>
          <w:szCs w:val="24"/>
        </w:rPr>
        <w:t>Mentoring</w:t>
      </w:r>
      <w:r w:rsidR="00020EB2" w:rsidRPr="00A63C1C">
        <w:rPr>
          <w:sz w:val="24"/>
          <w:szCs w:val="24"/>
        </w:rPr>
        <w:t xml:space="preserve"> Others</w:t>
      </w:r>
    </w:p>
    <w:p w:rsidR="00020EB2" w:rsidRPr="00640731" w:rsidRDefault="00020EB2" w:rsidP="00020EB2">
      <w:pPr>
        <w:pStyle w:val="ListParagraph"/>
        <w:numPr>
          <w:ilvl w:val="1"/>
          <w:numId w:val="1"/>
        </w:numPr>
        <w:rPr>
          <w:sz w:val="24"/>
          <w:szCs w:val="24"/>
        </w:rPr>
      </w:pPr>
      <w:r w:rsidRPr="00A63C1C">
        <w:rPr>
          <w:sz w:val="24"/>
          <w:szCs w:val="24"/>
        </w:rPr>
        <w:t>Develops the ability of others to perform and contribute to AAHA by providing ongoing feedback, coaching and opportunities to learn through formal and informal methods</w:t>
      </w:r>
    </w:p>
    <w:p w:rsidR="00154E4A" w:rsidRPr="00640731" w:rsidRDefault="00154E4A" w:rsidP="00154E4A">
      <w:pPr>
        <w:pStyle w:val="ListParagraph"/>
        <w:numPr>
          <w:ilvl w:val="0"/>
          <w:numId w:val="1"/>
        </w:numPr>
        <w:rPr>
          <w:rFonts w:cs="TimesNewRomanPS"/>
          <w:sz w:val="24"/>
          <w:szCs w:val="24"/>
        </w:rPr>
      </w:pPr>
      <w:r w:rsidRPr="00640731">
        <w:rPr>
          <w:rFonts w:cs="TimesNewRomanPS"/>
          <w:sz w:val="24"/>
          <w:szCs w:val="24"/>
        </w:rPr>
        <w:t>Demonstrates exemplary written and oral communication skills</w:t>
      </w:r>
    </w:p>
    <w:p w:rsidR="00154E4A" w:rsidRPr="00640731" w:rsidRDefault="00154E4A" w:rsidP="00154E4A">
      <w:pPr>
        <w:pStyle w:val="ListParagraph"/>
        <w:numPr>
          <w:ilvl w:val="1"/>
          <w:numId w:val="1"/>
        </w:numPr>
        <w:rPr>
          <w:rFonts w:cs="TimesNewRomanPS"/>
          <w:sz w:val="24"/>
          <w:szCs w:val="24"/>
        </w:rPr>
      </w:pPr>
      <w:r w:rsidRPr="00640731">
        <w:rPr>
          <w:rFonts w:cs="TimesNewRomanPS"/>
          <w:sz w:val="24"/>
          <w:szCs w:val="24"/>
        </w:rPr>
        <w:t>Active listening</w:t>
      </w:r>
    </w:p>
    <w:p w:rsidR="00154E4A" w:rsidRPr="00640731" w:rsidRDefault="00154E4A" w:rsidP="00154E4A">
      <w:pPr>
        <w:pStyle w:val="ListParagraph"/>
        <w:numPr>
          <w:ilvl w:val="1"/>
          <w:numId w:val="1"/>
        </w:numPr>
        <w:rPr>
          <w:rFonts w:cs="TimesNewRomanPS"/>
          <w:sz w:val="24"/>
          <w:szCs w:val="24"/>
        </w:rPr>
      </w:pPr>
      <w:r w:rsidRPr="00640731">
        <w:rPr>
          <w:rFonts w:cs="TimesNewRomanPS"/>
          <w:sz w:val="24"/>
          <w:szCs w:val="24"/>
        </w:rPr>
        <w:t>Clarity and Concision</w:t>
      </w:r>
    </w:p>
    <w:p w:rsidR="00154E4A" w:rsidRPr="00640731" w:rsidRDefault="00154E4A" w:rsidP="00154E4A">
      <w:pPr>
        <w:pStyle w:val="ListParagraph"/>
        <w:numPr>
          <w:ilvl w:val="1"/>
          <w:numId w:val="1"/>
        </w:numPr>
        <w:rPr>
          <w:rFonts w:cs="TimesNewRomanPS"/>
          <w:sz w:val="24"/>
          <w:szCs w:val="24"/>
        </w:rPr>
      </w:pPr>
      <w:r w:rsidRPr="00640731">
        <w:rPr>
          <w:rFonts w:cs="TimesNewRomanPS"/>
          <w:sz w:val="24"/>
          <w:szCs w:val="24"/>
        </w:rPr>
        <w:t>Non-verbal (body language)</w:t>
      </w:r>
    </w:p>
    <w:p w:rsidR="00154E4A" w:rsidRPr="00640731" w:rsidRDefault="00154E4A" w:rsidP="00154E4A">
      <w:pPr>
        <w:pStyle w:val="ListParagraph"/>
        <w:numPr>
          <w:ilvl w:val="1"/>
          <w:numId w:val="1"/>
        </w:numPr>
        <w:rPr>
          <w:rFonts w:cs="TimesNewRomanPS"/>
          <w:sz w:val="24"/>
          <w:szCs w:val="24"/>
        </w:rPr>
      </w:pPr>
      <w:r w:rsidRPr="00640731">
        <w:rPr>
          <w:rFonts w:cs="TimesNewRomanPS"/>
          <w:sz w:val="24"/>
          <w:szCs w:val="24"/>
        </w:rPr>
        <w:t>Open minded</w:t>
      </w:r>
    </w:p>
    <w:p w:rsidR="00154E4A" w:rsidRPr="00640731" w:rsidRDefault="00154E4A" w:rsidP="00154E4A">
      <w:pPr>
        <w:pStyle w:val="ListParagraph"/>
        <w:numPr>
          <w:ilvl w:val="1"/>
          <w:numId w:val="1"/>
        </w:numPr>
        <w:rPr>
          <w:rFonts w:cs="TimesNewRomanPS"/>
          <w:sz w:val="24"/>
          <w:szCs w:val="24"/>
        </w:rPr>
      </w:pPr>
      <w:r w:rsidRPr="00640731">
        <w:rPr>
          <w:rFonts w:cs="TimesNewRomanPS"/>
          <w:sz w:val="24"/>
          <w:szCs w:val="24"/>
        </w:rPr>
        <w:t>Respectful</w:t>
      </w:r>
    </w:p>
    <w:p w:rsidR="00A63C1C" w:rsidRPr="00640731" w:rsidRDefault="00A63C1C" w:rsidP="00154E4A">
      <w:pPr>
        <w:rPr>
          <w:sz w:val="24"/>
          <w:szCs w:val="24"/>
        </w:rPr>
      </w:pPr>
    </w:p>
    <w:p w:rsidR="00A63C1C" w:rsidRPr="00640731" w:rsidRDefault="00A63C1C" w:rsidP="00A63C1C">
      <w:pPr>
        <w:rPr>
          <w:sz w:val="24"/>
          <w:szCs w:val="24"/>
        </w:rPr>
      </w:pPr>
      <w:r w:rsidRPr="00640731">
        <w:rPr>
          <w:b/>
          <w:i/>
          <w:sz w:val="24"/>
          <w:szCs w:val="24"/>
        </w:rPr>
        <w:t>Vision and Direction</w:t>
      </w:r>
      <w:r w:rsidRPr="00640731">
        <w:rPr>
          <w:sz w:val="24"/>
          <w:szCs w:val="24"/>
        </w:rPr>
        <w:t xml:space="preserve"> (results in the ability to be future thinking, committed, and creative in developing and implementing a vision for the association)</w:t>
      </w:r>
    </w:p>
    <w:p w:rsidR="00472336" w:rsidRPr="00640731" w:rsidRDefault="00472336" w:rsidP="00A63C1C">
      <w:pPr>
        <w:rPr>
          <w:sz w:val="24"/>
          <w:szCs w:val="24"/>
        </w:rPr>
      </w:pPr>
    </w:p>
    <w:p w:rsidR="00A63C1C" w:rsidRPr="00640731" w:rsidRDefault="00A63C1C" w:rsidP="00A63C1C">
      <w:pPr>
        <w:pStyle w:val="ListParagraph"/>
        <w:numPr>
          <w:ilvl w:val="0"/>
          <w:numId w:val="1"/>
        </w:numPr>
        <w:rPr>
          <w:sz w:val="24"/>
          <w:szCs w:val="24"/>
        </w:rPr>
      </w:pPr>
      <w:r w:rsidRPr="00640731">
        <w:rPr>
          <w:sz w:val="24"/>
          <w:szCs w:val="24"/>
        </w:rPr>
        <w:t>Stewardship</w:t>
      </w:r>
    </w:p>
    <w:p w:rsidR="00A63C1C" w:rsidRPr="00640731" w:rsidRDefault="00A63C1C" w:rsidP="00A63C1C">
      <w:pPr>
        <w:pStyle w:val="ListParagraph"/>
        <w:numPr>
          <w:ilvl w:val="1"/>
          <w:numId w:val="1"/>
        </w:numPr>
        <w:rPr>
          <w:sz w:val="24"/>
          <w:szCs w:val="24"/>
        </w:rPr>
      </w:pPr>
      <w:r w:rsidRPr="00640731">
        <w:rPr>
          <w:sz w:val="24"/>
          <w:szCs w:val="24"/>
        </w:rPr>
        <w:t>Efficiently utilizes the resources of the association to make informed decisions</w:t>
      </w:r>
    </w:p>
    <w:p w:rsidR="00A63C1C" w:rsidRPr="00640731" w:rsidRDefault="00A63C1C" w:rsidP="00A63C1C">
      <w:pPr>
        <w:pStyle w:val="ListParagraph"/>
        <w:numPr>
          <w:ilvl w:val="1"/>
          <w:numId w:val="1"/>
        </w:numPr>
        <w:rPr>
          <w:sz w:val="24"/>
          <w:szCs w:val="24"/>
        </w:rPr>
      </w:pPr>
      <w:r w:rsidRPr="00640731">
        <w:rPr>
          <w:sz w:val="24"/>
          <w:szCs w:val="24"/>
        </w:rPr>
        <w:t>Communicates decisions in an effective manner</w:t>
      </w:r>
    </w:p>
    <w:p w:rsidR="002B6286" w:rsidRPr="00A63C1C" w:rsidRDefault="002B6286" w:rsidP="00A63C1C">
      <w:pPr>
        <w:pStyle w:val="ListParagraph"/>
        <w:numPr>
          <w:ilvl w:val="1"/>
          <w:numId w:val="1"/>
        </w:numPr>
        <w:rPr>
          <w:sz w:val="24"/>
          <w:szCs w:val="24"/>
        </w:rPr>
      </w:pPr>
      <w:r w:rsidRPr="00640731">
        <w:rPr>
          <w:sz w:val="24"/>
          <w:szCs w:val="24"/>
        </w:rPr>
        <w:t>Knowledge sufficient to</w:t>
      </w:r>
      <w:r>
        <w:rPr>
          <w:sz w:val="24"/>
          <w:szCs w:val="24"/>
        </w:rPr>
        <w:t xml:space="preserve"> fulfill fiduciary obligations</w:t>
      </w:r>
    </w:p>
    <w:p w:rsidR="00A63C1C" w:rsidRPr="00A63C1C" w:rsidRDefault="00A63C1C" w:rsidP="00A63C1C">
      <w:pPr>
        <w:pStyle w:val="ListParagraph"/>
        <w:numPr>
          <w:ilvl w:val="0"/>
          <w:numId w:val="1"/>
        </w:numPr>
        <w:rPr>
          <w:sz w:val="24"/>
          <w:szCs w:val="24"/>
        </w:rPr>
      </w:pPr>
      <w:r w:rsidRPr="00A63C1C">
        <w:rPr>
          <w:sz w:val="24"/>
          <w:szCs w:val="24"/>
        </w:rPr>
        <w:t>Commitment</w:t>
      </w:r>
    </w:p>
    <w:p w:rsidR="00A63C1C" w:rsidRPr="00A63C1C" w:rsidRDefault="00A63C1C" w:rsidP="00A63C1C">
      <w:pPr>
        <w:pStyle w:val="ListParagraph"/>
        <w:numPr>
          <w:ilvl w:val="1"/>
          <w:numId w:val="1"/>
        </w:numPr>
        <w:rPr>
          <w:sz w:val="24"/>
          <w:szCs w:val="24"/>
        </w:rPr>
      </w:pPr>
      <w:r w:rsidRPr="00A63C1C">
        <w:rPr>
          <w:sz w:val="24"/>
          <w:szCs w:val="24"/>
        </w:rPr>
        <w:t>Serves the needs of the Board and the profession</w:t>
      </w:r>
    </w:p>
    <w:p w:rsidR="00A63C1C" w:rsidRPr="00A63C1C" w:rsidRDefault="00A63C1C" w:rsidP="00A63C1C">
      <w:pPr>
        <w:pStyle w:val="ListParagraph"/>
        <w:numPr>
          <w:ilvl w:val="1"/>
          <w:numId w:val="1"/>
        </w:numPr>
        <w:rPr>
          <w:sz w:val="24"/>
          <w:szCs w:val="24"/>
        </w:rPr>
      </w:pPr>
      <w:r w:rsidRPr="00A63C1C">
        <w:rPr>
          <w:sz w:val="24"/>
          <w:szCs w:val="24"/>
        </w:rPr>
        <w:t xml:space="preserve">Ensures that actions meet the needs of the </w:t>
      </w:r>
      <w:r w:rsidR="006456C3">
        <w:rPr>
          <w:sz w:val="24"/>
          <w:szCs w:val="24"/>
        </w:rPr>
        <w:t>membership</w:t>
      </w:r>
      <w:r w:rsidRPr="00A63C1C">
        <w:rPr>
          <w:sz w:val="24"/>
          <w:szCs w:val="24"/>
        </w:rPr>
        <w:t xml:space="preserve"> and aligns activities to meet these needs</w:t>
      </w:r>
    </w:p>
    <w:p w:rsidR="00A63C1C" w:rsidRPr="00A63C1C" w:rsidRDefault="00A63C1C" w:rsidP="00A63C1C">
      <w:pPr>
        <w:pStyle w:val="ListParagraph"/>
        <w:numPr>
          <w:ilvl w:val="0"/>
          <w:numId w:val="1"/>
        </w:numPr>
        <w:rPr>
          <w:sz w:val="24"/>
          <w:szCs w:val="24"/>
        </w:rPr>
      </w:pPr>
      <w:r w:rsidRPr="00A63C1C">
        <w:rPr>
          <w:sz w:val="24"/>
          <w:szCs w:val="24"/>
        </w:rPr>
        <w:t>Innovation</w:t>
      </w:r>
    </w:p>
    <w:p w:rsidR="00A63C1C" w:rsidRPr="00A63C1C" w:rsidRDefault="00A63C1C" w:rsidP="00A63C1C">
      <w:pPr>
        <w:pStyle w:val="ListParagraph"/>
        <w:numPr>
          <w:ilvl w:val="1"/>
          <w:numId w:val="1"/>
        </w:numPr>
        <w:rPr>
          <w:sz w:val="24"/>
          <w:szCs w:val="24"/>
        </w:rPr>
      </w:pPr>
      <w:r w:rsidRPr="00A63C1C">
        <w:rPr>
          <w:sz w:val="24"/>
          <w:szCs w:val="24"/>
        </w:rPr>
        <w:t xml:space="preserve">Addresses the future needs of the profession and </w:t>
      </w:r>
      <w:r w:rsidR="006456C3">
        <w:rPr>
          <w:sz w:val="24"/>
          <w:szCs w:val="24"/>
        </w:rPr>
        <w:t>member</w:t>
      </w:r>
      <w:r w:rsidRPr="00A63C1C">
        <w:rPr>
          <w:sz w:val="24"/>
          <w:szCs w:val="24"/>
        </w:rPr>
        <w:t>s through creative problem solving, informed risk-taking, and fostering new ideas</w:t>
      </w:r>
    </w:p>
    <w:p w:rsidR="00A63C1C" w:rsidRPr="00A63C1C" w:rsidRDefault="00A63C1C" w:rsidP="00A63C1C">
      <w:pPr>
        <w:pStyle w:val="ListParagraph"/>
        <w:numPr>
          <w:ilvl w:val="0"/>
          <w:numId w:val="1"/>
        </w:numPr>
        <w:rPr>
          <w:sz w:val="24"/>
          <w:szCs w:val="24"/>
        </w:rPr>
      </w:pPr>
      <w:r w:rsidRPr="00A63C1C">
        <w:rPr>
          <w:sz w:val="24"/>
          <w:szCs w:val="24"/>
        </w:rPr>
        <w:lastRenderedPageBreak/>
        <w:t>Strategic Thinking</w:t>
      </w:r>
    </w:p>
    <w:p w:rsidR="00A63C1C" w:rsidRPr="00A63C1C" w:rsidRDefault="00A63C1C" w:rsidP="00A63C1C">
      <w:pPr>
        <w:pStyle w:val="ListParagraph"/>
        <w:numPr>
          <w:ilvl w:val="1"/>
          <w:numId w:val="1"/>
        </w:numPr>
        <w:rPr>
          <w:sz w:val="24"/>
          <w:szCs w:val="24"/>
        </w:rPr>
      </w:pPr>
      <w:r w:rsidRPr="00A63C1C">
        <w:rPr>
          <w:sz w:val="24"/>
          <w:szCs w:val="24"/>
        </w:rPr>
        <w:t>Formulates objectives and priorities and implements plans that support the long-t</w:t>
      </w:r>
      <w:r w:rsidR="006456C3">
        <w:rPr>
          <w:sz w:val="24"/>
          <w:szCs w:val="24"/>
        </w:rPr>
        <w:t>erm interest of the association</w:t>
      </w:r>
    </w:p>
    <w:p w:rsidR="00CF55F2" w:rsidRDefault="00A63C1C" w:rsidP="00CF55F2">
      <w:pPr>
        <w:pStyle w:val="ListParagraph"/>
        <w:numPr>
          <w:ilvl w:val="1"/>
          <w:numId w:val="1"/>
        </w:numPr>
        <w:rPr>
          <w:sz w:val="24"/>
          <w:szCs w:val="24"/>
        </w:rPr>
      </w:pPr>
      <w:r w:rsidRPr="00A63C1C">
        <w:rPr>
          <w:sz w:val="24"/>
          <w:szCs w:val="24"/>
        </w:rPr>
        <w:t>Takes advantage of opportunities and manages risks</w:t>
      </w:r>
    </w:p>
    <w:p w:rsidR="00CF55F2" w:rsidRPr="00CF55F2" w:rsidRDefault="00CF55F2" w:rsidP="00CF55F2">
      <w:pPr>
        <w:rPr>
          <w:sz w:val="24"/>
          <w:szCs w:val="24"/>
        </w:rPr>
      </w:pPr>
    </w:p>
    <w:p w:rsidR="00CF55F2" w:rsidRPr="00CF55F2" w:rsidRDefault="00CF55F2" w:rsidP="00CF55F2">
      <w:pPr>
        <w:rPr>
          <w:sz w:val="24"/>
          <w:szCs w:val="24"/>
        </w:rPr>
      </w:pPr>
      <w:r w:rsidRPr="00CF55F2">
        <w:rPr>
          <w:b/>
          <w:i/>
          <w:sz w:val="24"/>
          <w:szCs w:val="24"/>
        </w:rPr>
        <w:t>Collaboration</w:t>
      </w:r>
      <w:r w:rsidRPr="00CF55F2">
        <w:rPr>
          <w:sz w:val="24"/>
          <w:szCs w:val="24"/>
        </w:rPr>
        <w:t xml:space="preserve"> (the five competencies within this domain support the building and strengthening of trusting relationships with </w:t>
      </w:r>
      <w:r>
        <w:rPr>
          <w:sz w:val="24"/>
          <w:szCs w:val="24"/>
        </w:rPr>
        <w:t>members, staff, and industry in order to</w:t>
      </w:r>
      <w:r w:rsidRPr="00CF55F2">
        <w:rPr>
          <w:sz w:val="24"/>
          <w:szCs w:val="24"/>
        </w:rPr>
        <w:t xml:space="preserve"> allow AAHA to successfully achieve organizational goals and priorities</w:t>
      </w:r>
      <w:r>
        <w:rPr>
          <w:sz w:val="24"/>
          <w:szCs w:val="24"/>
        </w:rPr>
        <w:t>)</w:t>
      </w:r>
      <w:r>
        <w:rPr>
          <w:sz w:val="24"/>
          <w:szCs w:val="24"/>
        </w:rPr>
        <w:br/>
      </w:r>
    </w:p>
    <w:p w:rsidR="00CF55F2" w:rsidRPr="00CF55F2" w:rsidRDefault="00CF55F2" w:rsidP="00CF55F2">
      <w:pPr>
        <w:pStyle w:val="ListParagraph"/>
        <w:numPr>
          <w:ilvl w:val="0"/>
          <w:numId w:val="1"/>
        </w:numPr>
        <w:rPr>
          <w:sz w:val="24"/>
          <w:szCs w:val="24"/>
        </w:rPr>
      </w:pPr>
      <w:r w:rsidRPr="00CF55F2">
        <w:rPr>
          <w:sz w:val="24"/>
          <w:szCs w:val="24"/>
        </w:rPr>
        <w:t>Integrity</w:t>
      </w:r>
    </w:p>
    <w:p w:rsidR="00CF55F2" w:rsidRPr="00CF55F2" w:rsidRDefault="00CF55F2" w:rsidP="00CF55F2">
      <w:pPr>
        <w:pStyle w:val="ListParagraph"/>
        <w:numPr>
          <w:ilvl w:val="1"/>
          <w:numId w:val="1"/>
        </w:numPr>
        <w:rPr>
          <w:sz w:val="24"/>
          <w:szCs w:val="24"/>
        </w:rPr>
      </w:pPr>
      <w:r w:rsidRPr="00CF55F2">
        <w:rPr>
          <w:sz w:val="24"/>
          <w:szCs w:val="24"/>
        </w:rPr>
        <w:t>Earns trust by behaving in an honest, fair, and ethical manner</w:t>
      </w:r>
    </w:p>
    <w:p w:rsidR="00CF55F2" w:rsidRPr="00CF55F2" w:rsidRDefault="00CF55F2" w:rsidP="00CF55F2">
      <w:pPr>
        <w:pStyle w:val="ListParagraph"/>
        <w:numPr>
          <w:ilvl w:val="1"/>
          <w:numId w:val="1"/>
        </w:numPr>
        <w:rPr>
          <w:sz w:val="24"/>
          <w:szCs w:val="24"/>
        </w:rPr>
      </w:pPr>
      <w:r w:rsidRPr="00CF55F2">
        <w:rPr>
          <w:sz w:val="24"/>
          <w:szCs w:val="24"/>
        </w:rPr>
        <w:t>Shows consistency in words and actions</w:t>
      </w:r>
    </w:p>
    <w:p w:rsidR="00CF55F2" w:rsidRPr="00CF55F2" w:rsidRDefault="00CF55F2" w:rsidP="00CF55F2">
      <w:pPr>
        <w:pStyle w:val="ListParagraph"/>
        <w:numPr>
          <w:ilvl w:val="1"/>
          <w:numId w:val="1"/>
        </w:numPr>
        <w:rPr>
          <w:sz w:val="24"/>
          <w:szCs w:val="24"/>
        </w:rPr>
      </w:pPr>
      <w:r w:rsidRPr="00CF55F2">
        <w:rPr>
          <w:sz w:val="24"/>
          <w:szCs w:val="24"/>
        </w:rPr>
        <w:t>Models high standards of ethics</w:t>
      </w:r>
    </w:p>
    <w:p w:rsidR="00CF55F2" w:rsidRPr="00CF55F2" w:rsidRDefault="00CF55F2" w:rsidP="00CF55F2">
      <w:pPr>
        <w:pStyle w:val="ListParagraph"/>
        <w:numPr>
          <w:ilvl w:val="0"/>
          <w:numId w:val="1"/>
        </w:numPr>
        <w:rPr>
          <w:sz w:val="24"/>
          <w:szCs w:val="24"/>
        </w:rPr>
      </w:pPr>
      <w:r w:rsidRPr="00CF55F2">
        <w:rPr>
          <w:sz w:val="24"/>
          <w:szCs w:val="24"/>
        </w:rPr>
        <w:t>Relationship Building</w:t>
      </w:r>
    </w:p>
    <w:p w:rsidR="00CF55F2" w:rsidRPr="00CF55F2" w:rsidRDefault="00CF55F2" w:rsidP="00CF55F2">
      <w:pPr>
        <w:pStyle w:val="ListParagraph"/>
        <w:numPr>
          <w:ilvl w:val="1"/>
          <w:numId w:val="1"/>
        </w:numPr>
        <w:rPr>
          <w:sz w:val="24"/>
          <w:szCs w:val="24"/>
        </w:rPr>
      </w:pPr>
      <w:r w:rsidRPr="00CF55F2">
        <w:rPr>
          <w:sz w:val="24"/>
          <w:szCs w:val="24"/>
        </w:rPr>
        <w:t>Works collaboratively with others to develop positive working relationships to achieve the shared goals of the association</w:t>
      </w:r>
    </w:p>
    <w:p w:rsidR="00CF55F2" w:rsidRPr="00CF55F2" w:rsidRDefault="00CF55F2" w:rsidP="00CF55F2">
      <w:pPr>
        <w:pStyle w:val="ListParagraph"/>
        <w:numPr>
          <w:ilvl w:val="0"/>
          <w:numId w:val="1"/>
        </w:numPr>
        <w:rPr>
          <w:sz w:val="24"/>
          <w:szCs w:val="24"/>
        </w:rPr>
      </w:pPr>
      <w:r w:rsidRPr="00CF55F2">
        <w:rPr>
          <w:sz w:val="24"/>
          <w:szCs w:val="24"/>
        </w:rPr>
        <w:t>Impact and Influence</w:t>
      </w:r>
    </w:p>
    <w:p w:rsidR="00CF55F2" w:rsidRPr="00CF55F2" w:rsidRDefault="00CF55F2" w:rsidP="00CF55F2">
      <w:pPr>
        <w:pStyle w:val="ListParagraph"/>
        <w:numPr>
          <w:ilvl w:val="1"/>
          <w:numId w:val="1"/>
        </w:numPr>
        <w:rPr>
          <w:sz w:val="24"/>
          <w:szCs w:val="24"/>
        </w:rPr>
      </w:pPr>
      <w:r w:rsidRPr="00CF55F2">
        <w:rPr>
          <w:sz w:val="24"/>
          <w:szCs w:val="24"/>
        </w:rPr>
        <w:t>Gains support and buy-in and motivates others to act in the best interest of the Association</w:t>
      </w:r>
    </w:p>
    <w:p w:rsidR="00CF55F2" w:rsidRPr="00CF55F2" w:rsidRDefault="00CF55F2" w:rsidP="00CF55F2">
      <w:pPr>
        <w:pStyle w:val="ListParagraph"/>
        <w:numPr>
          <w:ilvl w:val="0"/>
          <w:numId w:val="1"/>
        </w:numPr>
        <w:rPr>
          <w:sz w:val="24"/>
          <w:szCs w:val="24"/>
        </w:rPr>
      </w:pPr>
      <w:r w:rsidRPr="00CF55F2">
        <w:rPr>
          <w:sz w:val="24"/>
          <w:szCs w:val="24"/>
        </w:rPr>
        <w:t>Team Leadership</w:t>
      </w:r>
    </w:p>
    <w:p w:rsidR="00CF55F2" w:rsidRPr="00CF55F2" w:rsidRDefault="00CF55F2" w:rsidP="00CF55F2">
      <w:pPr>
        <w:pStyle w:val="ListParagraph"/>
        <w:numPr>
          <w:ilvl w:val="1"/>
          <w:numId w:val="1"/>
        </w:numPr>
        <w:rPr>
          <w:sz w:val="24"/>
          <w:szCs w:val="24"/>
        </w:rPr>
      </w:pPr>
      <w:r w:rsidRPr="00CF55F2">
        <w:rPr>
          <w:sz w:val="24"/>
          <w:szCs w:val="24"/>
        </w:rPr>
        <w:t>Effectively manages and guides group efforts and provides an appropriate level of feedback concerning group process</w:t>
      </w:r>
    </w:p>
    <w:p w:rsidR="00CF55F2" w:rsidRPr="00CF55F2" w:rsidRDefault="00CF55F2" w:rsidP="00CF55F2">
      <w:pPr>
        <w:pStyle w:val="ListParagraph"/>
        <w:numPr>
          <w:ilvl w:val="0"/>
          <w:numId w:val="1"/>
        </w:numPr>
        <w:rPr>
          <w:sz w:val="24"/>
          <w:szCs w:val="24"/>
        </w:rPr>
      </w:pPr>
      <w:r>
        <w:rPr>
          <w:sz w:val="24"/>
          <w:szCs w:val="24"/>
        </w:rPr>
        <w:t xml:space="preserve">Coalition Building </w:t>
      </w:r>
    </w:p>
    <w:p w:rsidR="00CF55F2" w:rsidRPr="00CF55F2" w:rsidRDefault="00CF55F2" w:rsidP="00CF55F2">
      <w:pPr>
        <w:pStyle w:val="ListParagraph"/>
        <w:numPr>
          <w:ilvl w:val="1"/>
          <w:numId w:val="1"/>
        </w:numPr>
        <w:rPr>
          <w:sz w:val="24"/>
          <w:szCs w:val="24"/>
        </w:rPr>
      </w:pPr>
      <w:r w:rsidRPr="00CF55F2">
        <w:rPr>
          <w:sz w:val="24"/>
          <w:szCs w:val="24"/>
        </w:rPr>
        <w:t xml:space="preserve">Builds strategic relationships internally and with key external stakeholders to achieve common goals </w:t>
      </w:r>
    </w:p>
    <w:p w:rsidR="00A63C1C" w:rsidRPr="00A63C1C" w:rsidRDefault="00A63C1C" w:rsidP="00A63C1C">
      <w:pPr>
        <w:rPr>
          <w:sz w:val="24"/>
          <w:szCs w:val="24"/>
        </w:rPr>
      </w:pPr>
    </w:p>
    <w:p w:rsidR="00A63C1C" w:rsidRDefault="00A63C1C" w:rsidP="00511109">
      <w:pPr>
        <w:rPr>
          <w:sz w:val="24"/>
          <w:szCs w:val="24"/>
        </w:rPr>
      </w:pPr>
      <w:r w:rsidRPr="00511109">
        <w:rPr>
          <w:b/>
          <w:i/>
          <w:sz w:val="24"/>
          <w:szCs w:val="24"/>
        </w:rPr>
        <w:t>Delivering Results</w:t>
      </w:r>
      <w:r w:rsidRPr="00511109">
        <w:rPr>
          <w:sz w:val="24"/>
          <w:szCs w:val="24"/>
        </w:rPr>
        <w:t xml:space="preserve"> (promotes action and results in an ever-changing environment. These competencies reflect the ability to solve challenging problems and make rational and deliberate decisions)</w:t>
      </w:r>
    </w:p>
    <w:p w:rsidR="00CF55F2" w:rsidRPr="00511109" w:rsidRDefault="00CF55F2" w:rsidP="00511109">
      <w:pPr>
        <w:rPr>
          <w:sz w:val="24"/>
          <w:szCs w:val="24"/>
        </w:rPr>
      </w:pPr>
    </w:p>
    <w:p w:rsidR="00A63C1C" w:rsidRPr="00A63C1C" w:rsidRDefault="00A63C1C" w:rsidP="00CF55F2">
      <w:pPr>
        <w:pStyle w:val="ListParagraph"/>
        <w:numPr>
          <w:ilvl w:val="0"/>
          <w:numId w:val="1"/>
        </w:numPr>
        <w:rPr>
          <w:sz w:val="24"/>
          <w:szCs w:val="24"/>
        </w:rPr>
      </w:pPr>
      <w:r w:rsidRPr="00A63C1C">
        <w:rPr>
          <w:sz w:val="24"/>
          <w:szCs w:val="24"/>
        </w:rPr>
        <w:t>Accountability</w:t>
      </w:r>
    </w:p>
    <w:p w:rsidR="00A63C1C" w:rsidRPr="00A63C1C" w:rsidRDefault="00A63C1C" w:rsidP="00CF55F2">
      <w:pPr>
        <w:pStyle w:val="ListParagraph"/>
        <w:numPr>
          <w:ilvl w:val="1"/>
          <w:numId w:val="1"/>
        </w:numPr>
        <w:rPr>
          <w:sz w:val="24"/>
          <w:szCs w:val="24"/>
        </w:rPr>
      </w:pPr>
      <w:r w:rsidRPr="00A63C1C">
        <w:rPr>
          <w:sz w:val="24"/>
          <w:szCs w:val="24"/>
        </w:rPr>
        <w:t>Accepts full responsibility in meeting expectations</w:t>
      </w:r>
    </w:p>
    <w:p w:rsidR="00A63C1C" w:rsidRDefault="00A63C1C" w:rsidP="00CF55F2">
      <w:pPr>
        <w:pStyle w:val="ListParagraph"/>
        <w:numPr>
          <w:ilvl w:val="0"/>
          <w:numId w:val="1"/>
        </w:numPr>
        <w:rPr>
          <w:sz w:val="24"/>
          <w:szCs w:val="24"/>
        </w:rPr>
      </w:pPr>
      <w:r w:rsidRPr="00A63C1C">
        <w:rPr>
          <w:sz w:val="24"/>
          <w:szCs w:val="24"/>
        </w:rPr>
        <w:t>Problem Solving</w:t>
      </w:r>
    </w:p>
    <w:p w:rsidR="00A63C1C" w:rsidRPr="00A63C1C" w:rsidRDefault="00A63C1C" w:rsidP="00CF55F2">
      <w:pPr>
        <w:pStyle w:val="ListParagraph"/>
        <w:numPr>
          <w:ilvl w:val="1"/>
          <w:numId w:val="1"/>
        </w:numPr>
        <w:rPr>
          <w:sz w:val="24"/>
          <w:szCs w:val="24"/>
        </w:rPr>
      </w:pPr>
      <w:r w:rsidRPr="00A63C1C">
        <w:rPr>
          <w:sz w:val="24"/>
          <w:szCs w:val="24"/>
        </w:rPr>
        <w:t>Identifies and analyzes problems and evaluates alternate solutions and makes recommendations in the best interest of the association</w:t>
      </w:r>
    </w:p>
    <w:p w:rsidR="00A63C1C" w:rsidRPr="00A63C1C" w:rsidRDefault="00A63C1C" w:rsidP="00CF55F2">
      <w:pPr>
        <w:pStyle w:val="ListParagraph"/>
        <w:numPr>
          <w:ilvl w:val="0"/>
          <w:numId w:val="1"/>
        </w:numPr>
        <w:rPr>
          <w:sz w:val="24"/>
          <w:szCs w:val="24"/>
        </w:rPr>
      </w:pPr>
      <w:r w:rsidRPr="00A63C1C">
        <w:rPr>
          <w:sz w:val="24"/>
          <w:szCs w:val="24"/>
        </w:rPr>
        <w:t>Decision Making</w:t>
      </w:r>
    </w:p>
    <w:p w:rsidR="00A63C1C" w:rsidRPr="00A63C1C" w:rsidRDefault="00A63C1C" w:rsidP="00CF55F2">
      <w:pPr>
        <w:pStyle w:val="ListParagraph"/>
        <w:numPr>
          <w:ilvl w:val="1"/>
          <w:numId w:val="1"/>
        </w:numPr>
        <w:rPr>
          <w:sz w:val="24"/>
          <w:szCs w:val="24"/>
        </w:rPr>
      </w:pPr>
      <w:r w:rsidRPr="00A63C1C">
        <w:rPr>
          <w:sz w:val="24"/>
          <w:szCs w:val="24"/>
        </w:rPr>
        <w:t>Evaluates available information and resources to develop effective and viable solutions that meet the goals of the Board and association, often with limited information and under tight deadlines</w:t>
      </w:r>
    </w:p>
    <w:p w:rsidR="00A63C1C" w:rsidRDefault="00A63C1C" w:rsidP="00A63C1C">
      <w:pPr>
        <w:rPr>
          <w:sz w:val="24"/>
          <w:szCs w:val="24"/>
        </w:rPr>
      </w:pPr>
    </w:p>
    <w:p w:rsidR="0098587A" w:rsidRPr="0098587A" w:rsidRDefault="0098587A" w:rsidP="00A63C1C">
      <w:pPr>
        <w:rPr>
          <w:sz w:val="24"/>
          <w:szCs w:val="24"/>
        </w:rPr>
      </w:pPr>
      <w:r w:rsidRPr="0098587A">
        <w:rPr>
          <w:sz w:val="24"/>
          <w:szCs w:val="24"/>
        </w:rPr>
        <w:t xml:space="preserve">Source: </w:t>
      </w:r>
      <w:r w:rsidRPr="0098587A">
        <w:t xml:space="preserve">“Volunteer Competency Framework” website  </w:t>
      </w:r>
    </w:p>
    <w:sectPr w:rsidR="0098587A" w:rsidRPr="0098587A" w:rsidSect="00286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F2DBA"/>
    <w:multiLevelType w:val="hybridMultilevel"/>
    <w:tmpl w:val="A1AE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0E"/>
    <w:rsid w:val="00020EB2"/>
    <w:rsid w:val="00021D14"/>
    <w:rsid w:val="00022585"/>
    <w:rsid w:val="000330E7"/>
    <w:rsid w:val="00053872"/>
    <w:rsid w:val="00064B76"/>
    <w:rsid w:val="0007504A"/>
    <w:rsid w:val="000925D3"/>
    <w:rsid w:val="000A672A"/>
    <w:rsid w:val="000A774F"/>
    <w:rsid w:val="000B1186"/>
    <w:rsid w:val="000B58CB"/>
    <w:rsid w:val="000D6708"/>
    <w:rsid w:val="000E50FC"/>
    <w:rsid w:val="000F538C"/>
    <w:rsid w:val="00115DA1"/>
    <w:rsid w:val="0012393A"/>
    <w:rsid w:val="001347C6"/>
    <w:rsid w:val="00136201"/>
    <w:rsid w:val="0015463F"/>
    <w:rsid w:val="00154E4A"/>
    <w:rsid w:val="00171B29"/>
    <w:rsid w:val="00175594"/>
    <w:rsid w:val="001B3948"/>
    <w:rsid w:val="001E04CC"/>
    <w:rsid w:val="001E3EE9"/>
    <w:rsid w:val="001F5B5E"/>
    <w:rsid w:val="002314AF"/>
    <w:rsid w:val="00266780"/>
    <w:rsid w:val="00271463"/>
    <w:rsid w:val="00272FF2"/>
    <w:rsid w:val="00273C7F"/>
    <w:rsid w:val="00276418"/>
    <w:rsid w:val="002852EF"/>
    <w:rsid w:val="002867E0"/>
    <w:rsid w:val="00291B13"/>
    <w:rsid w:val="002B51F7"/>
    <w:rsid w:val="002B5807"/>
    <w:rsid w:val="002B6286"/>
    <w:rsid w:val="002E054D"/>
    <w:rsid w:val="002E13C2"/>
    <w:rsid w:val="0031499A"/>
    <w:rsid w:val="0035131A"/>
    <w:rsid w:val="0035652A"/>
    <w:rsid w:val="00370473"/>
    <w:rsid w:val="00390D1F"/>
    <w:rsid w:val="003C2587"/>
    <w:rsid w:val="003E36C9"/>
    <w:rsid w:val="0041659A"/>
    <w:rsid w:val="004251B5"/>
    <w:rsid w:val="00432DD1"/>
    <w:rsid w:val="0045723A"/>
    <w:rsid w:val="00463906"/>
    <w:rsid w:val="00463C7C"/>
    <w:rsid w:val="00472336"/>
    <w:rsid w:val="00474784"/>
    <w:rsid w:val="00481A25"/>
    <w:rsid w:val="004C6322"/>
    <w:rsid w:val="004E3F78"/>
    <w:rsid w:val="004E6974"/>
    <w:rsid w:val="00502382"/>
    <w:rsid w:val="00506057"/>
    <w:rsid w:val="00511109"/>
    <w:rsid w:val="00514C5D"/>
    <w:rsid w:val="00515C73"/>
    <w:rsid w:val="00533492"/>
    <w:rsid w:val="00544340"/>
    <w:rsid w:val="00563187"/>
    <w:rsid w:val="00592440"/>
    <w:rsid w:val="005C2E42"/>
    <w:rsid w:val="005D1D30"/>
    <w:rsid w:val="005D4D27"/>
    <w:rsid w:val="005D6596"/>
    <w:rsid w:val="005E782F"/>
    <w:rsid w:val="00604245"/>
    <w:rsid w:val="00625781"/>
    <w:rsid w:val="00636393"/>
    <w:rsid w:val="00640731"/>
    <w:rsid w:val="00640DC3"/>
    <w:rsid w:val="006456C3"/>
    <w:rsid w:val="00653693"/>
    <w:rsid w:val="0066770F"/>
    <w:rsid w:val="00672B38"/>
    <w:rsid w:val="0067789D"/>
    <w:rsid w:val="00682375"/>
    <w:rsid w:val="006B383C"/>
    <w:rsid w:val="006B4EDB"/>
    <w:rsid w:val="006C0089"/>
    <w:rsid w:val="006C18C6"/>
    <w:rsid w:val="006E3F75"/>
    <w:rsid w:val="006F5F5C"/>
    <w:rsid w:val="00701937"/>
    <w:rsid w:val="007032EE"/>
    <w:rsid w:val="007061C2"/>
    <w:rsid w:val="007245A1"/>
    <w:rsid w:val="007449BB"/>
    <w:rsid w:val="00762EA1"/>
    <w:rsid w:val="00770B19"/>
    <w:rsid w:val="007A138E"/>
    <w:rsid w:val="007A4CEE"/>
    <w:rsid w:val="007E4198"/>
    <w:rsid w:val="007E629B"/>
    <w:rsid w:val="007E7D2A"/>
    <w:rsid w:val="007F4F1A"/>
    <w:rsid w:val="007F7F86"/>
    <w:rsid w:val="00810E6F"/>
    <w:rsid w:val="0082201A"/>
    <w:rsid w:val="00824FFF"/>
    <w:rsid w:val="008530E5"/>
    <w:rsid w:val="008662D2"/>
    <w:rsid w:val="00870CAA"/>
    <w:rsid w:val="008771C9"/>
    <w:rsid w:val="008A0A6E"/>
    <w:rsid w:val="008C0982"/>
    <w:rsid w:val="008D7329"/>
    <w:rsid w:val="00904F3B"/>
    <w:rsid w:val="00924505"/>
    <w:rsid w:val="00931B03"/>
    <w:rsid w:val="00935193"/>
    <w:rsid w:val="0093526C"/>
    <w:rsid w:val="0094117D"/>
    <w:rsid w:val="00962361"/>
    <w:rsid w:val="009721A5"/>
    <w:rsid w:val="0098587A"/>
    <w:rsid w:val="0099156D"/>
    <w:rsid w:val="00991691"/>
    <w:rsid w:val="00996FD4"/>
    <w:rsid w:val="009A753B"/>
    <w:rsid w:val="009B167F"/>
    <w:rsid w:val="009B7095"/>
    <w:rsid w:val="009C5EEF"/>
    <w:rsid w:val="009D17A3"/>
    <w:rsid w:val="009D62B7"/>
    <w:rsid w:val="00A00240"/>
    <w:rsid w:val="00A01B06"/>
    <w:rsid w:val="00A07D95"/>
    <w:rsid w:val="00A25CC9"/>
    <w:rsid w:val="00A27C14"/>
    <w:rsid w:val="00A43C20"/>
    <w:rsid w:val="00A55DBE"/>
    <w:rsid w:val="00A63C1C"/>
    <w:rsid w:val="00A871D8"/>
    <w:rsid w:val="00A96C07"/>
    <w:rsid w:val="00AA0763"/>
    <w:rsid w:val="00AA7DB4"/>
    <w:rsid w:val="00AB60D8"/>
    <w:rsid w:val="00AC1887"/>
    <w:rsid w:val="00AD121D"/>
    <w:rsid w:val="00AF6D32"/>
    <w:rsid w:val="00B13DFC"/>
    <w:rsid w:val="00B150B1"/>
    <w:rsid w:val="00B44023"/>
    <w:rsid w:val="00B45C15"/>
    <w:rsid w:val="00B46D63"/>
    <w:rsid w:val="00B50197"/>
    <w:rsid w:val="00B729AA"/>
    <w:rsid w:val="00B87378"/>
    <w:rsid w:val="00BA4BB2"/>
    <w:rsid w:val="00BA6BF3"/>
    <w:rsid w:val="00BB34F4"/>
    <w:rsid w:val="00BC3C0B"/>
    <w:rsid w:val="00BC63B4"/>
    <w:rsid w:val="00BC6FD3"/>
    <w:rsid w:val="00BF2273"/>
    <w:rsid w:val="00BF3928"/>
    <w:rsid w:val="00BF4602"/>
    <w:rsid w:val="00C0045B"/>
    <w:rsid w:val="00C12CB2"/>
    <w:rsid w:val="00C277D6"/>
    <w:rsid w:val="00C33623"/>
    <w:rsid w:val="00C70935"/>
    <w:rsid w:val="00C9762C"/>
    <w:rsid w:val="00CD799E"/>
    <w:rsid w:val="00CE0008"/>
    <w:rsid w:val="00CE1155"/>
    <w:rsid w:val="00CE2ECD"/>
    <w:rsid w:val="00CF55F2"/>
    <w:rsid w:val="00D0056F"/>
    <w:rsid w:val="00D02F73"/>
    <w:rsid w:val="00D11CFB"/>
    <w:rsid w:val="00D41B6A"/>
    <w:rsid w:val="00D42F1C"/>
    <w:rsid w:val="00D53270"/>
    <w:rsid w:val="00DA19BB"/>
    <w:rsid w:val="00DA7D89"/>
    <w:rsid w:val="00DB3C50"/>
    <w:rsid w:val="00DD21F1"/>
    <w:rsid w:val="00DD4D46"/>
    <w:rsid w:val="00E01FBA"/>
    <w:rsid w:val="00E07F2D"/>
    <w:rsid w:val="00E15D8F"/>
    <w:rsid w:val="00E2418F"/>
    <w:rsid w:val="00E247DC"/>
    <w:rsid w:val="00E25E6D"/>
    <w:rsid w:val="00E3468F"/>
    <w:rsid w:val="00E422DF"/>
    <w:rsid w:val="00E44BE7"/>
    <w:rsid w:val="00E506D7"/>
    <w:rsid w:val="00E63BC2"/>
    <w:rsid w:val="00E747C5"/>
    <w:rsid w:val="00E80985"/>
    <w:rsid w:val="00E9777D"/>
    <w:rsid w:val="00EA2959"/>
    <w:rsid w:val="00EC4332"/>
    <w:rsid w:val="00EC48B6"/>
    <w:rsid w:val="00EC7ABC"/>
    <w:rsid w:val="00ED7C33"/>
    <w:rsid w:val="00EE652D"/>
    <w:rsid w:val="00F23F82"/>
    <w:rsid w:val="00F45B9B"/>
    <w:rsid w:val="00F5595C"/>
    <w:rsid w:val="00F62BF6"/>
    <w:rsid w:val="00F70A0F"/>
    <w:rsid w:val="00F8270E"/>
    <w:rsid w:val="00F8577A"/>
    <w:rsid w:val="00F902A9"/>
    <w:rsid w:val="00F90ABE"/>
    <w:rsid w:val="00F96E07"/>
    <w:rsid w:val="00FA020C"/>
    <w:rsid w:val="00FC243E"/>
    <w:rsid w:val="00FC2F8C"/>
    <w:rsid w:val="00FC77F3"/>
    <w:rsid w:val="00FF44A1"/>
    <w:rsid w:val="00FF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E85C2-9B7F-479D-9CB9-75F17492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9B4F-6410-4B50-9A8C-E7CBFA1F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3233</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Eudaly</dc:creator>
  <cp:keywords/>
  <dc:description/>
  <cp:lastModifiedBy>Tara Marquis</cp:lastModifiedBy>
  <cp:revision>3</cp:revision>
  <cp:lastPrinted>2015-02-11T22:35:00Z</cp:lastPrinted>
  <dcterms:created xsi:type="dcterms:W3CDTF">2015-02-27T21:53:00Z</dcterms:created>
  <dcterms:modified xsi:type="dcterms:W3CDTF">2015-02-27T22:04:00Z</dcterms:modified>
</cp:coreProperties>
</file>